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89702C" w:rsidTr="00EC3594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594" w:rsidRPr="0089702C" w:rsidRDefault="00EC3594" w:rsidP="00EC3594">
            <w:pPr>
              <w:pStyle w:val="Heading1"/>
              <w:rPr>
                <w:i w:val="0"/>
                <w:u w:val="none"/>
              </w:rPr>
            </w:pPr>
            <w:r w:rsidRPr="0089702C">
              <w:rPr>
                <w:i w:val="0"/>
                <w:u w:val="none"/>
              </w:rPr>
              <w:t>NAZIV KORISNIKA:</w:t>
            </w: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9B66B4" w:rsidRPr="0089702C" w:rsidRDefault="009B66B4" w:rsidP="00EC3594">
            <w:pPr>
              <w:rPr>
                <w:bCs/>
                <w:sz w:val="20"/>
              </w:rPr>
            </w:pPr>
          </w:p>
          <w:p w:rsidR="009B66B4" w:rsidRPr="0089702C" w:rsidRDefault="009B66B4" w:rsidP="00EC3594">
            <w:pPr>
              <w:rPr>
                <w:bCs/>
                <w:sz w:val="20"/>
              </w:rPr>
            </w:pPr>
          </w:p>
          <w:p w:rsidR="009B66B4" w:rsidRPr="0089702C" w:rsidRDefault="009B66B4" w:rsidP="00EC3594">
            <w:pPr>
              <w:rPr>
                <w:bCs/>
                <w:sz w:val="20"/>
              </w:rPr>
            </w:pPr>
          </w:p>
          <w:p w:rsidR="00EC3594" w:rsidRPr="0089702C" w:rsidRDefault="00EA5362" w:rsidP="00EC3594">
            <w:pPr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SAŽETAK DJELOKRUGA RADA</w:t>
            </w:r>
            <w:r w:rsidR="00EC3594" w:rsidRPr="0089702C">
              <w:rPr>
                <w:bCs/>
                <w:sz w:val="20"/>
              </w:rPr>
              <w:t>:</w:t>
            </w: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EA5362" w:rsidRPr="0089702C" w:rsidRDefault="00EA5362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A2D98" w:rsidRDefault="00EA2D98" w:rsidP="00EC3594">
            <w:pPr>
              <w:jc w:val="left"/>
              <w:rPr>
                <w:bCs/>
                <w:sz w:val="20"/>
              </w:rPr>
            </w:pPr>
          </w:p>
          <w:p w:rsidR="00EA2D98" w:rsidRDefault="00EA2D98" w:rsidP="00EC3594">
            <w:pPr>
              <w:jc w:val="left"/>
              <w:rPr>
                <w:bCs/>
                <w:sz w:val="20"/>
              </w:rPr>
            </w:pPr>
          </w:p>
          <w:p w:rsidR="00EA2D98" w:rsidRDefault="00EA2D98" w:rsidP="00EC3594">
            <w:pPr>
              <w:jc w:val="left"/>
              <w:rPr>
                <w:bCs/>
                <w:sz w:val="20"/>
              </w:rPr>
            </w:pPr>
          </w:p>
          <w:p w:rsidR="00EA2D98" w:rsidRDefault="00EA2D98" w:rsidP="00EC3594">
            <w:pPr>
              <w:jc w:val="left"/>
              <w:rPr>
                <w:bCs/>
                <w:sz w:val="20"/>
              </w:rPr>
            </w:pPr>
          </w:p>
          <w:p w:rsidR="00EA2D98" w:rsidRDefault="00EA2D98" w:rsidP="00EC3594">
            <w:pPr>
              <w:jc w:val="left"/>
              <w:rPr>
                <w:bCs/>
                <w:sz w:val="20"/>
              </w:rPr>
            </w:pPr>
          </w:p>
          <w:p w:rsidR="00EA2D98" w:rsidRDefault="00EA2D98" w:rsidP="00EC3594">
            <w:pPr>
              <w:jc w:val="left"/>
              <w:rPr>
                <w:bCs/>
                <w:sz w:val="20"/>
              </w:rPr>
            </w:pPr>
          </w:p>
          <w:p w:rsidR="00EA2D98" w:rsidRDefault="00EA2D98" w:rsidP="00EC3594">
            <w:pPr>
              <w:jc w:val="left"/>
              <w:rPr>
                <w:bCs/>
                <w:sz w:val="20"/>
              </w:rPr>
            </w:pPr>
          </w:p>
          <w:p w:rsidR="00EA2D98" w:rsidRDefault="00EA2D98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A5362" w:rsidP="00EC3594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FINANCIJSKI  PLAN ZA 202</w:t>
            </w:r>
            <w:r w:rsidR="00831C12">
              <w:rPr>
                <w:bCs/>
                <w:sz w:val="20"/>
              </w:rPr>
              <w:t>6</w:t>
            </w:r>
            <w:r w:rsidRPr="0089702C">
              <w:rPr>
                <w:bCs/>
                <w:sz w:val="20"/>
              </w:rPr>
              <w:t>. - 202</w:t>
            </w:r>
            <w:r w:rsidR="00831C12">
              <w:rPr>
                <w:bCs/>
                <w:sz w:val="20"/>
              </w:rPr>
              <w:t>8</w:t>
            </w:r>
            <w:r w:rsidR="00EC3594" w:rsidRPr="0089702C">
              <w:rPr>
                <w:bCs/>
                <w:sz w:val="20"/>
              </w:rPr>
              <w:t>. GODINU:</w:t>
            </w: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C3594" w:rsidRPr="0089702C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2A7A" w:rsidRPr="00585B9B" w:rsidRDefault="006B2A7A" w:rsidP="006B2A7A">
            <w:pPr>
              <w:rPr>
                <w:szCs w:val="24"/>
              </w:rPr>
            </w:pPr>
            <w:r w:rsidRPr="00585B9B">
              <w:rPr>
                <w:szCs w:val="24"/>
              </w:rPr>
              <w:t>OSNOVNA ŠKOLA ANTUNA MIHANOVIĆA PETROPOLJSKOG</w:t>
            </w:r>
          </w:p>
          <w:p w:rsidR="006B2A7A" w:rsidRPr="00585B9B" w:rsidRDefault="006B2A7A" w:rsidP="006B2A7A">
            <w:pPr>
              <w:rPr>
                <w:szCs w:val="24"/>
              </w:rPr>
            </w:pPr>
            <w:r w:rsidRPr="00585B9B">
              <w:rPr>
                <w:szCs w:val="24"/>
              </w:rPr>
              <w:t>Antuna Mihanovića 4</w:t>
            </w:r>
          </w:p>
          <w:p w:rsidR="006B2A7A" w:rsidRPr="00585B9B" w:rsidRDefault="006B2A7A" w:rsidP="006B2A7A">
            <w:pPr>
              <w:rPr>
                <w:szCs w:val="24"/>
              </w:rPr>
            </w:pPr>
            <w:r w:rsidRPr="00585B9B">
              <w:rPr>
                <w:szCs w:val="24"/>
              </w:rPr>
              <w:t>22320 DRNIŠ</w:t>
            </w:r>
          </w:p>
          <w:p w:rsidR="006B2A7A" w:rsidRPr="00585B9B" w:rsidRDefault="006B2A7A" w:rsidP="006B2A7A">
            <w:pPr>
              <w:rPr>
                <w:szCs w:val="24"/>
              </w:rPr>
            </w:pPr>
            <w:r w:rsidRPr="00585B9B">
              <w:rPr>
                <w:szCs w:val="24"/>
              </w:rPr>
              <w:t>OIB:56664900307</w:t>
            </w:r>
          </w:p>
          <w:p w:rsidR="00EA5362" w:rsidRPr="0089702C" w:rsidRDefault="00EA5362" w:rsidP="00D51312">
            <w:pPr>
              <w:rPr>
                <w:sz w:val="20"/>
              </w:rPr>
            </w:pPr>
          </w:p>
          <w:p w:rsidR="00EA5362" w:rsidRPr="0089702C" w:rsidRDefault="00EA5362" w:rsidP="00D51312">
            <w:pPr>
              <w:rPr>
                <w:sz w:val="20"/>
              </w:rPr>
            </w:pPr>
          </w:p>
          <w:p w:rsidR="006B2A7A" w:rsidRPr="00585B9B" w:rsidRDefault="00AA2264" w:rsidP="006B2A7A">
            <w:pPr>
              <w:rPr>
                <w:szCs w:val="24"/>
              </w:rPr>
            </w:pPr>
            <w:r w:rsidRPr="00AA2264">
              <w:rPr>
                <w:szCs w:val="24"/>
              </w:rPr>
              <w:t xml:space="preserve">Osnovna škola </w:t>
            </w:r>
            <w:r>
              <w:rPr>
                <w:szCs w:val="24"/>
              </w:rPr>
              <w:t>Antuna Mihanovića Petropoljskog</w:t>
            </w:r>
            <w:r w:rsidRPr="00AA2264">
              <w:rPr>
                <w:szCs w:val="24"/>
              </w:rPr>
              <w:t xml:space="preserve"> je odgojno-obrazovna ustanova </w:t>
            </w:r>
            <w:r w:rsidR="006B2A7A" w:rsidRPr="00585B9B">
              <w:rPr>
                <w:szCs w:val="24"/>
              </w:rPr>
              <w:t>Škola pruža osnovno obrazov</w:t>
            </w:r>
            <w:r w:rsidR="006B2A7A">
              <w:rPr>
                <w:szCs w:val="24"/>
              </w:rPr>
              <w:t>anje od 1. do 8. razreda na sedam</w:t>
            </w:r>
            <w:r w:rsidR="006B2A7A" w:rsidRPr="00585B9B">
              <w:rPr>
                <w:szCs w:val="24"/>
              </w:rPr>
              <w:t xml:space="preserve"> lokacija u tri općine. Nastava je organizirana u jutarnjoj smjeni (A)</w:t>
            </w:r>
            <w:r w:rsidR="00C74ED7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AA2264">
              <w:rPr>
                <w:szCs w:val="24"/>
              </w:rPr>
              <w:t xml:space="preserve">Redovna, izborna, dodatna i dopunska nastava izvodi se prema nastavnim planovima i programima koje je donijelo Ministarstvo znanosti, obrazovanja i </w:t>
            </w:r>
            <w:r>
              <w:rPr>
                <w:szCs w:val="24"/>
              </w:rPr>
              <w:t>mladih</w:t>
            </w:r>
            <w:r w:rsidRPr="00AA2264">
              <w:rPr>
                <w:szCs w:val="24"/>
              </w:rPr>
              <w:t xml:space="preserve">, prema Godišnjem planu i programu i Školskom kurikulumu za školsku godinu 2025/26. Nastavna godina planira se </w:t>
            </w:r>
            <w:r>
              <w:rPr>
                <w:szCs w:val="24"/>
              </w:rPr>
              <w:t xml:space="preserve">u </w:t>
            </w:r>
            <w:r w:rsidRPr="00AA2264">
              <w:rPr>
                <w:szCs w:val="24"/>
              </w:rPr>
              <w:t>35 radnih tjedana, odnosno škola mora odraditi najmanje 175 radnih dana za izvršenje nastavnog plana i programa.</w:t>
            </w:r>
            <w:r w:rsidR="00C74ED7">
              <w:rPr>
                <w:szCs w:val="24"/>
              </w:rPr>
              <w:t xml:space="preserve"> </w:t>
            </w:r>
            <w:r w:rsidR="006B2A7A" w:rsidRPr="00585B9B">
              <w:rPr>
                <w:szCs w:val="24"/>
              </w:rPr>
              <w:t xml:space="preserve">U tekućoj školskoj godini školu pohađa </w:t>
            </w:r>
            <w:r>
              <w:rPr>
                <w:szCs w:val="24"/>
              </w:rPr>
              <w:t xml:space="preserve">cca </w:t>
            </w:r>
            <w:r w:rsidR="006B2A7A" w:rsidRPr="00FF3D50">
              <w:rPr>
                <w:szCs w:val="24"/>
              </w:rPr>
              <w:t>5</w:t>
            </w:r>
            <w:r w:rsidR="00D9414B">
              <w:rPr>
                <w:szCs w:val="24"/>
              </w:rPr>
              <w:t>35</w:t>
            </w:r>
            <w:r w:rsidR="006B2A7A" w:rsidRPr="00585B9B">
              <w:rPr>
                <w:szCs w:val="24"/>
              </w:rPr>
              <w:t xml:space="preserve"> učenika u </w:t>
            </w:r>
            <w:r w:rsidR="006B2A7A" w:rsidRPr="00FF3D50">
              <w:rPr>
                <w:szCs w:val="24"/>
              </w:rPr>
              <w:t>5</w:t>
            </w:r>
            <w:r w:rsidR="006B2A7A">
              <w:rPr>
                <w:szCs w:val="24"/>
              </w:rPr>
              <w:t>0</w:t>
            </w:r>
            <w:r w:rsidR="006B2A7A" w:rsidRPr="00FF3D50">
              <w:rPr>
                <w:szCs w:val="24"/>
              </w:rPr>
              <w:t xml:space="preserve"> </w:t>
            </w:r>
            <w:r w:rsidR="006B2A7A" w:rsidRPr="00585B9B">
              <w:rPr>
                <w:szCs w:val="24"/>
              </w:rPr>
              <w:t>odjeljenj</w:t>
            </w:r>
            <w:r w:rsidR="006B2A7A">
              <w:rPr>
                <w:szCs w:val="24"/>
              </w:rPr>
              <w:t>a</w:t>
            </w:r>
            <w:r w:rsidR="006B2A7A" w:rsidRPr="00585B9B">
              <w:rPr>
                <w:szCs w:val="24"/>
              </w:rPr>
              <w:t>. Škola ima cca 1</w:t>
            </w:r>
            <w:r w:rsidR="00927132">
              <w:rPr>
                <w:szCs w:val="24"/>
              </w:rPr>
              <w:t>35</w:t>
            </w:r>
            <w:r w:rsidR="006B2A7A" w:rsidRPr="00585B9B">
              <w:rPr>
                <w:szCs w:val="24"/>
              </w:rPr>
              <w:t xml:space="preserve"> djelatnika, od toga cca </w:t>
            </w:r>
            <w:r w:rsidR="00C74ED7">
              <w:rPr>
                <w:szCs w:val="24"/>
              </w:rPr>
              <w:t>90</w:t>
            </w:r>
            <w:r w:rsidR="006B2A7A" w:rsidRPr="00585B9B">
              <w:rPr>
                <w:szCs w:val="24"/>
              </w:rPr>
              <w:t xml:space="preserve"> nastavnog osoblja,</w:t>
            </w:r>
            <w:r w:rsidR="00927132">
              <w:rPr>
                <w:szCs w:val="24"/>
              </w:rPr>
              <w:t xml:space="preserve"> </w:t>
            </w:r>
            <w:r>
              <w:rPr>
                <w:szCs w:val="24"/>
              </w:rPr>
              <w:t>8</w:t>
            </w:r>
            <w:r w:rsidR="00927132">
              <w:rPr>
                <w:szCs w:val="24"/>
              </w:rPr>
              <w:t xml:space="preserve"> pomoćnika u nastavi za </w:t>
            </w:r>
            <w:r w:rsidR="00243239">
              <w:rPr>
                <w:szCs w:val="24"/>
              </w:rPr>
              <w:t>d</w:t>
            </w:r>
            <w:r w:rsidR="00927132">
              <w:rPr>
                <w:szCs w:val="24"/>
              </w:rPr>
              <w:t>jecu s teškoćama i</w:t>
            </w:r>
            <w:r w:rsidR="006B2A7A" w:rsidRPr="00585B9B">
              <w:rPr>
                <w:szCs w:val="24"/>
              </w:rPr>
              <w:t xml:space="preserve"> ostatak je administrativno osoblje, tehničko osoblje te stručna služba.</w:t>
            </w:r>
          </w:p>
          <w:p w:rsidR="00EA5362" w:rsidRPr="0089702C" w:rsidRDefault="00EA5362" w:rsidP="009B66B4">
            <w:pPr>
              <w:rPr>
                <w:sz w:val="20"/>
              </w:rPr>
            </w:pPr>
          </w:p>
          <w:p w:rsidR="00EA5362" w:rsidRPr="0089702C" w:rsidRDefault="00EA5362" w:rsidP="009B66B4">
            <w:pPr>
              <w:rPr>
                <w:sz w:val="20"/>
              </w:rPr>
            </w:pPr>
          </w:p>
          <w:p w:rsidR="009B66B4" w:rsidRPr="0089702C" w:rsidRDefault="009B66B4" w:rsidP="00EC3594">
            <w:pPr>
              <w:rPr>
                <w:sz w:val="20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61"/>
              <w:gridCol w:w="2179"/>
              <w:gridCol w:w="1354"/>
              <w:gridCol w:w="1354"/>
              <w:gridCol w:w="1354"/>
            </w:tblGrid>
            <w:tr w:rsidR="0089702C" w:rsidRPr="0089702C" w:rsidTr="00406834"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6D3BA5" w:rsidRDefault="0089702C" w:rsidP="00EC3594">
                  <w:pPr>
                    <w:rPr>
                      <w:b/>
                      <w:bCs/>
                      <w:sz w:val="20"/>
                    </w:rPr>
                  </w:pPr>
                  <w:r w:rsidRPr="006D3BA5">
                    <w:rPr>
                      <w:b/>
                      <w:bCs/>
                      <w:sz w:val="20"/>
                    </w:rPr>
                    <w:t>R.b</w:t>
                  </w:r>
                  <w:r w:rsidR="00EA2D98" w:rsidRPr="006D3BA5">
                    <w:rPr>
                      <w:b/>
                      <w:bCs/>
                      <w:sz w:val="20"/>
                    </w:rPr>
                    <w:t>r</w:t>
                  </w:r>
                  <w:r w:rsidRPr="006D3BA5">
                    <w:rPr>
                      <w:b/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6D3BA5" w:rsidRDefault="006B2A7A" w:rsidP="00EC3594">
                  <w:pPr>
                    <w:rPr>
                      <w:b/>
                      <w:bCs/>
                      <w:sz w:val="20"/>
                    </w:rPr>
                  </w:pPr>
                  <w:r w:rsidRPr="006D3BA5">
                    <w:rPr>
                      <w:b/>
                      <w:bCs/>
                      <w:sz w:val="20"/>
                    </w:rPr>
                    <w:t>Računi prihoda i rashoda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6D3BA5" w:rsidRDefault="0089702C" w:rsidP="00E5112B">
                  <w:pPr>
                    <w:pStyle w:val="Heading7"/>
                    <w:rPr>
                      <w:rFonts w:ascii="Times New Roman" w:hAnsi="Times New Roman"/>
                    </w:rPr>
                  </w:pPr>
                  <w:r w:rsidRPr="006D3BA5">
                    <w:rPr>
                      <w:rFonts w:ascii="Times New Roman" w:hAnsi="Times New Roman"/>
                    </w:rPr>
                    <w:t>202</w:t>
                  </w:r>
                  <w:r w:rsidR="00831C12" w:rsidRPr="006D3BA5">
                    <w:rPr>
                      <w:rFonts w:ascii="Times New Roman" w:hAnsi="Times New Roman"/>
                    </w:rPr>
                    <w:t>6</w:t>
                  </w:r>
                  <w:r w:rsidRPr="006D3BA5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6D3BA5" w:rsidRDefault="0089702C" w:rsidP="00E5112B">
                  <w:pPr>
                    <w:pStyle w:val="Heading7"/>
                    <w:rPr>
                      <w:rFonts w:ascii="Times New Roman" w:hAnsi="Times New Roman"/>
                    </w:rPr>
                  </w:pPr>
                  <w:r w:rsidRPr="006D3BA5">
                    <w:rPr>
                      <w:rFonts w:ascii="Times New Roman" w:hAnsi="Times New Roman"/>
                    </w:rPr>
                    <w:t>202</w:t>
                  </w:r>
                  <w:r w:rsidR="00831C12" w:rsidRPr="006D3BA5">
                    <w:rPr>
                      <w:rFonts w:ascii="Times New Roman" w:hAnsi="Times New Roman"/>
                    </w:rPr>
                    <w:t>7</w:t>
                  </w:r>
                  <w:r w:rsidRPr="006D3BA5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6D3BA5" w:rsidRDefault="0089702C" w:rsidP="00E5112B">
                  <w:pPr>
                    <w:pStyle w:val="Heading7"/>
                    <w:rPr>
                      <w:rFonts w:ascii="Times New Roman" w:hAnsi="Times New Roman"/>
                    </w:rPr>
                  </w:pPr>
                  <w:r w:rsidRPr="006D3BA5">
                    <w:rPr>
                      <w:rFonts w:ascii="Times New Roman" w:hAnsi="Times New Roman"/>
                    </w:rPr>
                    <w:t>202</w:t>
                  </w:r>
                  <w:r w:rsidR="00831C12" w:rsidRPr="006D3BA5">
                    <w:rPr>
                      <w:rFonts w:ascii="Times New Roman" w:hAnsi="Times New Roman"/>
                    </w:rPr>
                    <w:t>8</w:t>
                  </w:r>
                  <w:r w:rsidRPr="006D3BA5"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tr w:rsidR="00EC3594" w:rsidRPr="0089702C" w:rsidTr="00406834"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6B2A7A" w:rsidRDefault="00EC3594" w:rsidP="00EC3594">
                  <w:pPr>
                    <w:rPr>
                      <w:b/>
                      <w:sz w:val="20"/>
                    </w:rPr>
                  </w:pPr>
                  <w:r w:rsidRPr="006B2A7A">
                    <w:rPr>
                      <w:b/>
                      <w:sz w:val="20"/>
                    </w:rPr>
                    <w:t>1.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2A7A" w:rsidRPr="006B2A7A" w:rsidRDefault="006B2A7A" w:rsidP="006B2A7A">
                  <w:pPr>
                    <w:jc w:val="left"/>
                    <w:rPr>
                      <w:b/>
                      <w:sz w:val="20"/>
                    </w:rPr>
                  </w:pPr>
                  <w:r w:rsidRPr="006B2A7A">
                    <w:rPr>
                      <w:b/>
                      <w:sz w:val="20"/>
                    </w:rPr>
                    <w:t>PRIHODI UKUPNO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2A7A" w:rsidRPr="006B2A7A" w:rsidRDefault="00243239" w:rsidP="006B2A7A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4</w:t>
                  </w:r>
                  <w:r w:rsidR="006B2A7A" w:rsidRPr="006B2A7A">
                    <w:rPr>
                      <w:b/>
                      <w:sz w:val="20"/>
                    </w:rPr>
                    <w:t>.</w:t>
                  </w:r>
                  <w:r w:rsidR="00EA2D98">
                    <w:rPr>
                      <w:b/>
                      <w:sz w:val="20"/>
                    </w:rPr>
                    <w:t>2</w:t>
                  </w:r>
                  <w:r w:rsidR="001E5CBA">
                    <w:rPr>
                      <w:b/>
                      <w:sz w:val="20"/>
                    </w:rPr>
                    <w:t>00</w:t>
                  </w:r>
                  <w:r w:rsidR="006B2A7A" w:rsidRPr="006B2A7A">
                    <w:rPr>
                      <w:b/>
                      <w:sz w:val="20"/>
                    </w:rPr>
                    <w:t>.</w:t>
                  </w:r>
                  <w:r w:rsidR="001E5CBA">
                    <w:rPr>
                      <w:b/>
                      <w:sz w:val="20"/>
                    </w:rPr>
                    <w:t>551</w:t>
                  </w:r>
                  <w:r w:rsidR="006B2A7A" w:rsidRPr="006B2A7A">
                    <w:rPr>
                      <w:b/>
                      <w:sz w:val="20"/>
                    </w:rPr>
                    <w:t>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6B2A7A" w:rsidRDefault="00243239" w:rsidP="006B2A7A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4</w:t>
                  </w:r>
                  <w:r w:rsidR="006B2A7A" w:rsidRPr="006B2A7A">
                    <w:rPr>
                      <w:b/>
                      <w:sz w:val="20"/>
                    </w:rPr>
                    <w:t>.</w:t>
                  </w:r>
                  <w:r w:rsidR="00406834">
                    <w:rPr>
                      <w:b/>
                      <w:sz w:val="20"/>
                    </w:rPr>
                    <w:t>242</w:t>
                  </w:r>
                  <w:r w:rsidR="006B2A7A" w:rsidRPr="006B2A7A">
                    <w:rPr>
                      <w:b/>
                      <w:sz w:val="20"/>
                    </w:rPr>
                    <w:t>.</w:t>
                  </w:r>
                  <w:r w:rsidR="00406834">
                    <w:rPr>
                      <w:b/>
                      <w:sz w:val="20"/>
                    </w:rPr>
                    <w:t>559</w:t>
                  </w:r>
                  <w:r w:rsidR="006B2A7A" w:rsidRPr="006B2A7A">
                    <w:rPr>
                      <w:b/>
                      <w:sz w:val="20"/>
                    </w:rPr>
                    <w:t>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6B2A7A" w:rsidRDefault="00243239" w:rsidP="006B2A7A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4</w:t>
                  </w:r>
                  <w:r w:rsidR="006B2A7A" w:rsidRPr="006B2A7A">
                    <w:rPr>
                      <w:b/>
                      <w:sz w:val="20"/>
                    </w:rPr>
                    <w:t>.</w:t>
                  </w:r>
                  <w:r w:rsidR="00E5112B">
                    <w:rPr>
                      <w:b/>
                      <w:sz w:val="20"/>
                    </w:rPr>
                    <w:t>3</w:t>
                  </w:r>
                  <w:r w:rsidR="00406834">
                    <w:rPr>
                      <w:b/>
                      <w:sz w:val="20"/>
                    </w:rPr>
                    <w:t>06</w:t>
                  </w:r>
                  <w:r w:rsidR="006B2A7A" w:rsidRPr="006B2A7A">
                    <w:rPr>
                      <w:b/>
                      <w:sz w:val="20"/>
                    </w:rPr>
                    <w:t>.</w:t>
                  </w:r>
                  <w:r w:rsidR="00406834">
                    <w:rPr>
                      <w:b/>
                      <w:sz w:val="20"/>
                    </w:rPr>
                    <w:t>199</w:t>
                  </w:r>
                  <w:r w:rsidR="006B2A7A" w:rsidRPr="006B2A7A">
                    <w:rPr>
                      <w:b/>
                      <w:sz w:val="20"/>
                    </w:rPr>
                    <w:t>,00</w:t>
                  </w:r>
                </w:p>
              </w:tc>
            </w:tr>
            <w:tr w:rsidR="00406834" w:rsidRPr="0089702C" w:rsidTr="00406834"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834" w:rsidRPr="0089702C" w:rsidRDefault="00406834" w:rsidP="00406834">
                  <w:pPr>
                    <w:rPr>
                      <w:sz w:val="20"/>
                    </w:rPr>
                  </w:pP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834" w:rsidRPr="0089702C" w:rsidRDefault="00406834" w:rsidP="0040683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Prihodi poslovanja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6834" w:rsidRPr="00E5112B" w:rsidRDefault="00406834" w:rsidP="00406834">
                  <w:pPr>
                    <w:jc w:val="center"/>
                    <w:rPr>
                      <w:sz w:val="20"/>
                    </w:rPr>
                  </w:pPr>
                  <w:r w:rsidRPr="00E5112B">
                    <w:rPr>
                      <w:sz w:val="20"/>
                    </w:rPr>
                    <w:t>4.2</w:t>
                  </w:r>
                  <w:r>
                    <w:rPr>
                      <w:sz w:val="20"/>
                    </w:rPr>
                    <w:t>00</w:t>
                  </w:r>
                  <w:r w:rsidRPr="00E5112B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551</w:t>
                  </w:r>
                  <w:r w:rsidRPr="00E5112B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6834" w:rsidRPr="00406834" w:rsidRDefault="00406834" w:rsidP="00406834">
                  <w:pPr>
                    <w:jc w:val="center"/>
                    <w:rPr>
                      <w:sz w:val="20"/>
                    </w:rPr>
                  </w:pPr>
                  <w:r w:rsidRPr="00406834">
                    <w:rPr>
                      <w:sz w:val="20"/>
                    </w:rPr>
                    <w:t>4.242.559,00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6834" w:rsidRPr="00406834" w:rsidRDefault="00406834" w:rsidP="00406834">
                  <w:pPr>
                    <w:jc w:val="center"/>
                    <w:rPr>
                      <w:sz w:val="20"/>
                    </w:rPr>
                  </w:pPr>
                  <w:r w:rsidRPr="00406834">
                    <w:rPr>
                      <w:sz w:val="20"/>
                    </w:rPr>
                    <w:t>4.306.199,00</w:t>
                  </w:r>
                </w:p>
              </w:tc>
            </w:tr>
            <w:tr w:rsidR="00EC3594" w:rsidRPr="0089702C" w:rsidTr="00406834"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89702C" w:rsidRDefault="00EC3594" w:rsidP="00EC3594">
                  <w:pPr>
                    <w:rPr>
                      <w:sz w:val="20"/>
                    </w:rPr>
                  </w:pP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89702C" w:rsidRDefault="006B2A7A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Prihodi od prodaje nefinancijske imovine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89702C" w:rsidRDefault="006B2A7A" w:rsidP="006B2A7A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0,00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89702C" w:rsidRDefault="006B2A7A" w:rsidP="006B2A7A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0,00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89702C" w:rsidRDefault="006B2A7A" w:rsidP="006B2A7A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0,00</w:t>
                  </w:r>
                </w:p>
              </w:tc>
            </w:tr>
            <w:tr w:rsidR="00406834" w:rsidRPr="0089702C" w:rsidTr="00406834"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834" w:rsidRPr="006B2A7A" w:rsidRDefault="00406834" w:rsidP="00406834">
                  <w:pPr>
                    <w:rPr>
                      <w:b/>
                      <w:bCs/>
                      <w:sz w:val="20"/>
                    </w:rPr>
                  </w:pPr>
                  <w:r w:rsidRPr="006B2A7A">
                    <w:rPr>
                      <w:b/>
                      <w:bCs/>
                      <w:sz w:val="20"/>
                    </w:rPr>
                    <w:t>2.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834" w:rsidRPr="006B2A7A" w:rsidRDefault="00406834" w:rsidP="00406834">
                  <w:pPr>
                    <w:rPr>
                      <w:b/>
                      <w:bCs/>
                      <w:sz w:val="20"/>
                    </w:rPr>
                  </w:pPr>
                  <w:r w:rsidRPr="006B2A7A">
                    <w:rPr>
                      <w:b/>
                      <w:bCs/>
                      <w:sz w:val="20"/>
                    </w:rPr>
                    <w:t>RASHODI UKUPNO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6834" w:rsidRPr="006B2A7A" w:rsidRDefault="00406834" w:rsidP="00406834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4</w:t>
                  </w:r>
                  <w:r w:rsidRPr="006B2A7A">
                    <w:rPr>
                      <w:b/>
                      <w:sz w:val="20"/>
                    </w:rPr>
                    <w:t>.</w:t>
                  </w:r>
                  <w:r>
                    <w:rPr>
                      <w:b/>
                      <w:sz w:val="20"/>
                    </w:rPr>
                    <w:t>200</w:t>
                  </w:r>
                  <w:r w:rsidRPr="006B2A7A">
                    <w:rPr>
                      <w:b/>
                      <w:sz w:val="20"/>
                    </w:rPr>
                    <w:t>.</w:t>
                  </w:r>
                  <w:r>
                    <w:rPr>
                      <w:b/>
                      <w:sz w:val="20"/>
                    </w:rPr>
                    <w:t>551</w:t>
                  </w:r>
                  <w:r w:rsidRPr="006B2A7A">
                    <w:rPr>
                      <w:b/>
                      <w:sz w:val="20"/>
                    </w:rPr>
                    <w:t>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6834" w:rsidRPr="006B2A7A" w:rsidRDefault="00406834" w:rsidP="00406834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4</w:t>
                  </w:r>
                  <w:r w:rsidRPr="006B2A7A">
                    <w:rPr>
                      <w:b/>
                      <w:sz w:val="20"/>
                    </w:rPr>
                    <w:t>.</w:t>
                  </w:r>
                  <w:r>
                    <w:rPr>
                      <w:b/>
                      <w:sz w:val="20"/>
                    </w:rPr>
                    <w:t>242</w:t>
                  </w:r>
                  <w:r w:rsidRPr="006B2A7A">
                    <w:rPr>
                      <w:b/>
                      <w:sz w:val="20"/>
                    </w:rPr>
                    <w:t>.</w:t>
                  </w:r>
                  <w:r>
                    <w:rPr>
                      <w:b/>
                      <w:sz w:val="20"/>
                    </w:rPr>
                    <w:t>559</w:t>
                  </w:r>
                  <w:r w:rsidRPr="006B2A7A">
                    <w:rPr>
                      <w:b/>
                      <w:sz w:val="20"/>
                    </w:rPr>
                    <w:t>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6834" w:rsidRPr="006B2A7A" w:rsidRDefault="00406834" w:rsidP="00406834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4</w:t>
                  </w:r>
                  <w:r w:rsidRPr="006B2A7A">
                    <w:rPr>
                      <w:b/>
                      <w:sz w:val="20"/>
                    </w:rPr>
                    <w:t>.</w:t>
                  </w:r>
                  <w:r>
                    <w:rPr>
                      <w:b/>
                      <w:sz w:val="20"/>
                    </w:rPr>
                    <w:t>306</w:t>
                  </w:r>
                  <w:r w:rsidRPr="006B2A7A">
                    <w:rPr>
                      <w:b/>
                      <w:sz w:val="20"/>
                    </w:rPr>
                    <w:t>.</w:t>
                  </w:r>
                  <w:r>
                    <w:rPr>
                      <w:b/>
                      <w:sz w:val="20"/>
                    </w:rPr>
                    <w:t>199</w:t>
                  </w:r>
                  <w:r w:rsidRPr="006B2A7A">
                    <w:rPr>
                      <w:b/>
                      <w:sz w:val="20"/>
                    </w:rPr>
                    <w:t>,00</w:t>
                  </w:r>
                </w:p>
              </w:tc>
            </w:tr>
            <w:tr w:rsidR="006B2A7A" w:rsidRPr="0089702C" w:rsidTr="00406834"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2A7A" w:rsidRDefault="006B2A7A" w:rsidP="00EC3594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2A7A" w:rsidRDefault="006B2A7A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 xml:space="preserve">Rashodi poslovanja 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2A7A" w:rsidRDefault="00243239" w:rsidP="006B2A7A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</w:t>
                  </w:r>
                  <w:r w:rsidR="002424F1">
                    <w:rPr>
                      <w:bCs/>
                      <w:sz w:val="20"/>
                    </w:rPr>
                    <w:t>.</w:t>
                  </w:r>
                  <w:r w:rsidR="00EA2D98">
                    <w:rPr>
                      <w:bCs/>
                      <w:sz w:val="20"/>
                    </w:rPr>
                    <w:t>1</w:t>
                  </w:r>
                  <w:r w:rsidR="001E5CBA">
                    <w:rPr>
                      <w:bCs/>
                      <w:sz w:val="20"/>
                    </w:rPr>
                    <w:t>54</w:t>
                  </w:r>
                  <w:r w:rsidR="002424F1">
                    <w:rPr>
                      <w:bCs/>
                      <w:sz w:val="20"/>
                    </w:rPr>
                    <w:t>.</w:t>
                  </w:r>
                  <w:r w:rsidR="001E5CBA">
                    <w:rPr>
                      <w:bCs/>
                      <w:sz w:val="20"/>
                    </w:rPr>
                    <w:t>651</w:t>
                  </w:r>
                  <w:r w:rsidR="002424F1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2A7A" w:rsidRDefault="00243239" w:rsidP="006B2A7A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4.</w:t>
                  </w:r>
                  <w:r w:rsidR="00406834">
                    <w:rPr>
                      <w:bCs/>
                      <w:sz w:val="20"/>
                    </w:rPr>
                    <w:t>196</w:t>
                  </w:r>
                  <w:r>
                    <w:rPr>
                      <w:bCs/>
                      <w:sz w:val="20"/>
                    </w:rPr>
                    <w:t>.</w:t>
                  </w:r>
                  <w:r w:rsidR="00EA2D98">
                    <w:rPr>
                      <w:bCs/>
                      <w:sz w:val="20"/>
                    </w:rPr>
                    <w:t>2</w:t>
                  </w:r>
                  <w:r w:rsidR="00406834">
                    <w:rPr>
                      <w:bCs/>
                      <w:sz w:val="20"/>
                    </w:rPr>
                    <w:t>00</w:t>
                  </w:r>
                  <w:r w:rsidR="006B2A7A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2A7A" w:rsidRDefault="00243239" w:rsidP="006B2A7A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4.</w:t>
                  </w:r>
                  <w:r w:rsidR="00EA2D98">
                    <w:rPr>
                      <w:bCs/>
                      <w:sz w:val="20"/>
                    </w:rPr>
                    <w:t>2</w:t>
                  </w:r>
                  <w:r w:rsidR="00406834">
                    <w:rPr>
                      <w:bCs/>
                      <w:sz w:val="20"/>
                    </w:rPr>
                    <w:t>59</w:t>
                  </w:r>
                  <w:r>
                    <w:rPr>
                      <w:bCs/>
                      <w:sz w:val="20"/>
                    </w:rPr>
                    <w:t>.</w:t>
                  </w:r>
                  <w:r w:rsidR="00406834">
                    <w:rPr>
                      <w:bCs/>
                      <w:sz w:val="20"/>
                    </w:rPr>
                    <w:t>144</w:t>
                  </w:r>
                  <w:r>
                    <w:rPr>
                      <w:bCs/>
                      <w:sz w:val="20"/>
                    </w:rPr>
                    <w:t>,00</w:t>
                  </w:r>
                </w:p>
              </w:tc>
            </w:tr>
            <w:tr w:rsidR="006B2A7A" w:rsidRPr="0089702C" w:rsidTr="00406834"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2A7A" w:rsidRDefault="006B2A7A" w:rsidP="00EC3594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2A7A" w:rsidRDefault="006B2A7A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Rashodi za nabavu nefinancijske imovine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2A7A" w:rsidRDefault="002424F1" w:rsidP="006B2A7A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</w:t>
                  </w:r>
                  <w:r w:rsidR="00EA2D98">
                    <w:rPr>
                      <w:bCs/>
                      <w:sz w:val="20"/>
                    </w:rPr>
                    <w:t>5</w:t>
                  </w:r>
                  <w:r>
                    <w:rPr>
                      <w:bCs/>
                      <w:sz w:val="20"/>
                    </w:rPr>
                    <w:t>.</w:t>
                  </w:r>
                  <w:r w:rsidR="00EA2D98">
                    <w:rPr>
                      <w:bCs/>
                      <w:sz w:val="20"/>
                    </w:rPr>
                    <w:t>900</w:t>
                  </w:r>
                  <w:r w:rsidR="006B2A7A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2A7A" w:rsidRDefault="00243239" w:rsidP="00243239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</w:t>
                  </w:r>
                  <w:r w:rsidR="00EA2D98">
                    <w:rPr>
                      <w:bCs/>
                      <w:sz w:val="20"/>
                    </w:rPr>
                    <w:t>6</w:t>
                  </w:r>
                  <w:r>
                    <w:rPr>
                      <w:bCs/>
                      <w:sz w:val="20"/>
                    </w:rPr>
                    <w:t>.</w:t>
                  </w:r>
                  <w:r w:rsidR="00EA2D98">
                    <w:rPr>
                      <w:bCs/>
                      <w:sz w:val="20"/>
                    </w:rPr>
                    <w:t>359</w:t>
                  </w:r>
                  <w:r w:rsidR="006B2A7A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2A7A" w:rsidRDefault="002424F1" w:rsidP="006B2A7A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</w:t>
                  </w:r>
                  <w:r w:rsidR="00EA2D98">
                    <w:rPr>
                      <w:bCs/>
                      <w:sz w:val="20"/>
                    </w:rPr>
                    <w:t>7</w:t>
                  </w:r>
                  <w:r w:rsidR="006B2A7A">
                    <w:rPr>
                      <w:bCs/>
                      <w:sz w:val="20"/>
                    </w:rPr>
                    <w:t>.</w:t>
                  </w:r>
                  <w:r w:rsidR="00EA2D98">
                    <w:rPr>
                      <w:bCs/>
                      <w:sz w:val="20"/>
                    </w:rPr>
                    <w:t>055</w:t>
                  </w:r>
                  <w:r w:rsidR="006B2A7A">
                    <w:rPr>
                      <w:bCs/>
                      <w:sz w:val="20"/>
                    </w:rPr>
                    <w:t>,</w:t>
                  </w:r>
                  <w:r w:rsidR="00243239">
                    <w:rPr>
                      <w:bCs/>
                      <w:sz w:val="20"/>
                    </w:rPr>
                    <w:t>0</w:t>
                  </w:r>
                  <w:r w:rsidR="006B2A7A">
                    <w:rPr>
                      <w:bCs/>
                      <w:sz w:val="20"/>
                    </w:rPr>
                    <w:t>0</w:t>
                  </w:r>
                </w:p>
              </w:tc>
            </w:tr>
            <w:tr w:rsidR="006B2A7A" w:rsidRPr="0089702C" w:rsidTr="00406834"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2A7A" w:rsidRPr="006B2A7A" w:rsidRDefault="006B2A7A" w:rsidP="00EC3594">
                  <w:pPr>
                    <w:rPr>
                      <w:b/>
                      <w:bCs/>
                      <w:sz w:val="20"/>
                    </w:rPr>
                  </w:pPr>
                  <w:r w:rsidRPr="006B2A7A">
                    <w:rPr>
                      <w:b/>
                      <w:bCs/>
                      <w:sz w:val="20"/>
                    </w:rPr>
                    <w:t>3.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2A7A" w:rsidRPr="006B2A7A" w:rsidRDefault="006B2A7A" w:rsidP="00EC3594">
                  <w:pPr>
                    <w:rPr>
                      <w:b/>
                      <w:bCs/>
                      <w:sz w:val="20"/>
                    </w:rPr>
                  </w:pPr>
                  <w:r w:rsidRPr="006B2A7A">
                    <w:rPr>
                      <w:b/>
                      <w:bCs/>
                      <w:sz w:val="20"/>
                    </w:rPr>
                    <w:t>RAZLIKA – VIŠAK/MANJAK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2A7A" w:rsidRPr="006B2A7A" w:rsidRDefault="002424F1" w:rsidP="006B2A7A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0</w:t>
                  </w:r>
                  <w:r w:rsidR="006B2A7A" w:rsidRPr="006B2A7A">
                    <w:rPr>
                      <w:b/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2A7A" w:rsidRPr="006B2A7A" w:rsidRDefault="006B2A7A" w:rsidP="006B2A7A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6B2A7A">
                    <w:rPr>
                      <w:b/>
                      <w:bCs/>
                      <w:sz w:val="20"/>
                    </w:rPr>
                    <w:t>0,00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2A7A" w:rsidRPr="006B2A7A" w:rsidRDefault="006B2A7A" w:rsidP="006B2A7A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6B2A7A">
                    <w:rPr>
                      <w:b/>
                      <w:bCs/>
                      <w:sz w:val="20"/>
                    </w:rPr>
                    <w:t>0,00</w:t>
                  </w:r>
                </w:p>
              </w:tc>
            </w:tr>
            <w:tr w:rsidR="006B2A7A" w:rsidRPr="0089702C" w:rsidTr="00406834"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2A7A" w:rsidRPr="006B2A7A" w:rsidRDefault="006B2A7A" w:rsidP="00EC3594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2A7A" w:rsidRPr="006B2A7A" w:rsidRDefault="006B2A7A" w:rsidP="00EC3594">
                  <w:pPr>
                    <w:rPr>
                      <w:bCs/>
                      <w:sz w:val="20"/>
                    </w:rPr>
                  </w:pPr>
                  <w:r w:rsidRPr="006B2A7A">
                    <w:rPr>
                      <w:bCs/>
                      <w:sz w:val="20"/>
                    </w:rPr>
                    <w:t>PRIMICI OD FINANCIJSKE IMOVINE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2A7A" w:rsidRPr="006B2A7A" w:rsidRDefault="006B2A7A" w:rsidP="006B2A7A">
                  <w:pPr>
                    <w:jc w:val="center"/>
                    <w:rPr>
                      <w:bCs/>
                      <w:sz w:val="20"/>
                    </w:rPr>
                  </w:pPr>
                </w:p>
                <w:p w:rsidR="006B2A7A" w:rsidRPr="006B2A7A" w:rsidRDefault="006B2A7A" w:rsidP="006B2A7A">
                  <w:pPr>
                    <w:jc w:val="center"/>
                    <w:rPr>
                      <w:bCs/>
                      <w:sz w:val="20"/>
                    </w:rPr>
                  </w:pPr>
                  <w:r w:rsidRPr="006B2A7A">
                    <w:rPr>
                      <w:bCs/>
                      <w:sz w:val="20"/>
                    </w:rPr>
                    <w:t>0,00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2A7A" w:rsidRPr="006B2A7A" w:rsidRDefault="006B2A7A" w:rsidP="006B2A7A">
                  <w:pPr>
                    <w:jc w:val="center"/>
                    <w:rPr>
                      <w:bCs/>
                      <w:sz w:val="20"/>
                    </w:rPr>
                  </w:pPr>
                  <w:r w:rsidRPr="006B2A7A">
                    <w:rPr>
                      <w:bCs/>
                      <w:sz w:val="20"/>
                    </w:rPr>
                    <w:t>0,00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2A7A" w:rsidRPr="006B2A7A" w:rsidRDefault="006B2A7A" w:rsidP="006B2A7A">
                  <w:pPr>
                    <w:jc w:val="center"/>
                    <w:rPr>
                      <w:bCs/>
                      <w:sz w:val="20"/>
                    </w:rPr>
                  </w:pPr>
                  <w:r w:rsidRPr="006B2A7A">
                    <w:rPr>
                      <w:bCs/>
                      <w:sz w:val="20"/>
                    </w:rPr>
                    <w:t>0,00</w:t>
                  </w:r>
                </w:p>
              </w:tc>
            </w:tr>
            <w:tr w:rsidR="006B2A7A" w:rsidRPr="0089702C" w:rsidTr="00406834"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2A7A" w:rsidRPr="006B2A7A" w:rsidRDefault="006B2A7A" w:rsidP="00EC3594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2A7A" w:rsidRPr="006B2A7A" w:rsidRDefault="006B2A7A" w:rsidP="00EC3594">
                  <w:pPr>
                    <w:rPr>
                      <w:bCs/>
                      <w:sz w:val="20"/>
                    </w:rPr>
                  </w:pPr>
                  <w:r w:rsidRPr="006B2A7A">
                    <w:rPr>
                      <w:bCs/>
                      <w:sz w:val="20"/>
                    </w:rPr>
                    <w:t>IZDACI ZA FINANCIJSKU IMOVINU I OTPLATE ZAJMOVA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2A7A" w:rsidRPr="006B2A7A" w:rsidRDefault="006B2A7A" w:rsidP="006B2A7A">
                  <w:pPr>
                    <w:jc w:val="center"/>
                    <w:rPr>
                      <w:bCs/>
                      <w:sz w:val="20"/>
                    </w:rPr>
                  </w:pPr>
                  <w:r w:rsidRPr="006B2A7A">
                    <w:rPr>
                      <w:bCs/>
                      <w:sz w:val="20"/>
                    </w:rPr>
                    <w:t>0,00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2A7A" w:rsidRPr="006B2A7A" w:rsidRDefault="006B2A7A" w:rsidP="006B2A7A">
                  <w:pPr>
                    <w:jc w:val="center"/>
                    <w:rPr>
                      <w:bCs/>
                      <w:sz w:val="20"/>
                    </w:rPr>
                  </w:pPr>
                  <w:r w:rsidRPr="006B2A7A">
                    <w:rPr>
                      <w:bCs/>
                      <w:sz w:val="20"/>
                    </w:rPr>
                    <w:t>0,00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2A7A" w:rsidRPr="006B2A7A" w:rsidRDefault="006B2A7A" w:rsidP="006B2A7A">
                  <w:pPr>
                    <w:jc w:val="center"/>
                    <w:rPr>
                      <w:bCs/>
                      <w:sz w:val="20"/>
                    </w:rPr>
                  </w:pPr>
                  <w:r w:rsidRPr="006B2A7A">
                    <w:rPr>
                      <w:bCs/>
                      <w:sz w:val="20"/>
                    </w:rPr>
                    <w:t>0,00</w:t>
                  </w:r>
                </w:p>
              </w:tc>
            </w:tr>
            <w:tr w:rsidR="006B2A7A" w:rsidRPr="0089702C" w:rsidTr="00406834"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2A7A" w:rsidRPr="006B2A7A" w:rsidRDefault="006B2A7A" w:rsidP="00EC3594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2A7A" w:rsidRDefault="006B2A7A" w:rsidP="00EC3594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NETO FINANCIRANJE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2A7A" w:rsidRDefault="006B2A7A" w:rsidP="006B2A7A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0,00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2A7A" w:rsidRDefault="006B2A7A" w:rsidP="006B2A7A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0,00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2A7A" w:rsidRDefault="006B2A7A" w:rsidP="006B2A7A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0,00</w:t>
                  </w:r>
                </w:p>
              </w:tc>
            </w:tr>
            <w:tr w:rsidR="006B2A7A" w:rsidRPr="0089702C" w:rsidTr="00406834"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2A7A" w:rsidRPr="006B2A7A" w:rsidRDefault="006B2A7A" w:rsidP="00EC3594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2A7A" w:rsidRDefault="006B2A7A" w:rsidP="00EC3594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UKUPAN DONOS VIŠKA / MANJKA IZ PRETHODNIH GODINA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2A7A" w:rsidRDefault="006B2A7A" w:rsidP="006B2A7A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0,00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2A7A" w:rsidRDefault="006B2A7A" w:rsidP="006B2A7A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0,00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2A7A" w:rsidRDefault="006B2A7A" w:rsidP="006B2A7A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0,00</w:t>
                  </w:r>
                </w:p>
              </w:tc>
            </w:tr>
            <w:tr w:rsidR="004B5D2A" w:rsidRPr="0089702C" w:rsidTr="00406834"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5D2A" w:rsidRPr="006B2A7A" w:rsidRDefault="004B5D2A" w:rsidP="00EC3594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5D2A" w:rsidRDefault="004B5D2A" w:rsidP="00EC3594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VIŠAK / MANJAK IZ PRETHODNIH GODINA KOJI ĆE SE RASPOREDITI  / POKRITI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B5D2A" w:rsidRDefault="002424F1" w:rsidP="006B2A7A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0</w:t>
                  </w:r>
                  <w:r w:rsidR="004B5D2A">
                    <w:rPr>
                      <w:b/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B5D2A" w:rsidRDefault="004B5D2A" w:rsidP="006B2A7A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0,00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B5D2A" w:rsidRDefault="004B5D2A" w:rsidP="006B2A7A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0,00</w:t>
                  </w:r>
                </w:p>
              </w:tc>
            </w:tr>
            <w:tr w:rsidR="004B5D2A" w:rsidRPr="0089702C" w:rsidTr="00406834"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5D2A" w:rsidRPr="006B2A7A" w:rsidRDefault="004B5D2A" w:rsidP="00EC3594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5D2A" w:rsidRDefault="004B5D2A" w:rsidP="00EC3594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VIŠAK / MANJAK + NETO FINANCIRANJE + PRENESENI </w:t>
                  </w:r>
                  <w:r>
                    <w:rPr>
                      <w:b/>
                      <w:bCs/>
                      <w:sz w:val="20"/>
                    </w:rPr>
                    <w:lastRenderedPageBreak/>
                    <w:t>REZULTAT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B5D2A" w:rsidRDefault="004B5D2A" w:rsidP="006B2A7A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lastRenderedPageBreak/>
                    <w:t>0,00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B5D2A" w:rsidRDefault="004B5D2A" w:rsidP="006B2A7A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0,00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B5D2A" w:rsidRDefault="004B5D2A" w:rsidP="006B2A7A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0,00</w:t>
                  </w:r>
                </w:p>
              </w:tc>
            </w:tr>
          </w:tbl>
          <w:p w:rsidR="00EC3594" w:rsidRPr="0089702C" w:rsidRDefault="00EC3594" w:rsidP="00EC3594">
            <w:pPr>
              <w:rPr>
                <w:sz w:val="20"/>
              </w:rPr>
            </w:pPr>
          </w:p>
          <w:p w:rsidR="00EA5362" w:rsidRPr="0089702C" w:rsidRDefault="00EA5362" w:rsidP="00EC3594">
            <w:pPr>
              <w:rPr>
                <w:sz w:val="20"/>
              </w:rPr>
            </w:pPr>
          </w:p>
        </w:tc>
      </w:tr>
    </w:tbl>
    <w:p w:rsidR="00EC3594" w:rsidRPr="0089702C" w:rsidRDefault="00EC3594" w:rsidP="00EC3594">
      <w:pPr>
        <w:rPr>
          <w:sz w:val="20"/>
        </w:rPr>
      </w:pPr>
    </w:p>
    <w:p w:rsidR="00EC3594" w:rsidRPr="0089702C" w:rsidRDefault="00EC3594" w:rsidP="00EC3594">
      <w:pPr>
        <w:rPr>
          <w:sz w:val="20"/>
        </w:rPr>
      </w:pPr>
    </w:p>
    <w:p w:rsidR="00EC3594" w:rsidRPr="0089702C" w:rsidRDefault="00EC3594" w:rsidP="00EC3594">
      <w:pPr>
        <w:rPr>
          <w:sz w:val="20"/>
        </w:rPr>
      </w:pPr>
    </w:p>
    <w:p w:rsidR="00EC3594" w:rsidRPr="0089702C" w:rsidRDefault="00EC3594" w:rsidP="00EC3594">
      <w:pPr>
        <w:rPr>
          <w:sz w:val="20"/>
        </w:rPr>
      </w:pPr>
    </w:p>
    <w:p w:rsidR="00EC3594" w:rsidRPr="0089702C" w:rsidRDefault="00EC3594" w:rsidP="00EC3594">
      <w:pPr>
        <w:rPr>
          <w:sz w:val="20"/>
        </w:rPr>
      </w:pPr>
    </w:p>
    <w:tbl>
      <w:tblPr>
        <w:tblpPr w:leftFromText="180" w:rightFromText="180" w:vertAnchor="text" w:horzAnchor="margin" w:tblpXSpec="center" w:tblpY="-156"/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126912" w:rsidRPr="0089702C" w:rsidTr="00126912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912" w:rsidRPr="0089702C" w:rsidRDefault="00126912" w:rsidP="00126912">
            <w:pPr>
              <w:jc w:val="left"/>
              <w:rPr>
                <w:bCs/>
                <w:sz w:val="20"/>
              </w:rPr>
            </w:pPr>
          </w:p>
          <w:p w:rsidR="00126912" w:rsidRPr="0089702C" w:rsidRDefault="00946EB4" w:rsidP="00126912">
            <w:pPr>
              <w:jc w:val="left"/>
              <w:rPr>
                <w:bCs/>
                <w:sz w:val="20"/>
              </w:rPr>
            </w:pPr>
            <w:r w:rsidRPr="00946EB4">
              <w:rPr>
                <w:bCs/>
                <w:sz w:val="20"/>
              </w:rPr>
              <w:t>OPIS PROGRAMA, OPĆI I POSEBNI CILJEVI:</w:t>
            </w:r>
          </w:p>
          <w:p w:rsidR="00126912" w:rsidRPr="0089702C" w:rsidRDefault="00126912" w:rsidP="00126912">
            <w:pPr>
              <w:jc w:val="left"/>
              <w:rPr>
                <w:bCs/>
                <w:sz w:val="20"/>
              </w:rPr>
            </w:pPr>
          </w:p>
          <w:p w:rsidR="00126912" w:rsidRPr="0089702C" w:rsidRDefault="00126912" w:rsidP="00126912">
            <w:pPr>
              <w:jc w:val="left"/>
              <w:rPr>
                <w:bCs/>
                <w:sz w:val="20"/>
              </w:rPr>
            </w:pPr>
          </w:p>
          <w:p w:rsidR="00126912" w:rsidRPr="0089702C" w:rsidRDefault="00126912" w:rsidP="00126912">
            <w:pPr>
              <w:jc w:val="left"/>
              <w:rPr>
                <w:bCs/>
                <w:sz w:val="20"/>
              </w:rPr>
            </w:pPr>
          </w:p>
          <w:p w:rsidR="00126912" w:rsidRPr="0089702C" w:rsidRDefault="00126912" w:rsidP="00126912">
            <w:pPr>
              <w:jc w:val="left"/>
              <w:rPr>
                <w:bCs/>
                <w:sz w:val="20"/>
              </w:rPr>
            </w:pPr>
          </w:p>
          <w:p w:rsidR="00126912" w:rsidRPr="0089702C" w:rsidRDefault="00126912" w:rsidP="00126912">
            <w:pPr>
              <w:jc w:val="left"/>
              <w:rPr>
                <w:bCs/>
                <w:sz w:val="20"/>
              </w:rPr>
            </w:pPr>
          </w:p>
          <w:p w:rsidR="00126912" w:rsidRPr="0089702C" w:rsidRDefault="00126912" w:rsidP="00126912">
            <w:pPr>
              <w:jc w:val="left"/>
              <w:rPr>
                <w:bCs/>
                <w:sz w:val="20"/>
              </w:rPr>
            </w:pPr>
          </w:p>
          <w:p w:rsidR="00126912" w:rsidRPr="0089702C" w:rsidRDefault="00126912" w:rsidP="00126912">
            <w:pPr>
              <w:jc w:val="left"/>
              <w:rPr>
                <w:bCs/>
                <w:sz w:val="20"/>
              </w:rPr>
            </w:pPr>
          </w:p>
          <w:p w:rsidR="00126912" w:rsidRPr="0089702C" w:rsidRDefault="00126912" w:rsidP="00126912">
            <w:pPr>
              <w:jc w:val="left"/>
              <w:rPr>
                <w:bCs/>
                <w:sz w:val="20"/>
              </w:rPr>
            </w:pPr>
          </w:p>
          <w:p w:rsidR="00126912" w:rsidRPr="0089702C" w:rsidRDefault="00126912" w:rsidP="00126912">
            <w:pPr>
              <w:jc w:val="left"/>
              <w:rPr>
                <w:bCs/>
                <w:sz w:val="20"/>
              </w:rPr>
            </w:pPr>
          </w:p>
          <w:p w:rsidR="00126912" w:rsidRPr="0089702C" w:rsidRDefault="00126912" w:rsidP="00126912">
            <w:pPr>
              <w:jc w:val="left"/>
              <w:rPr>
                <w:bCs/>
                <w:sz w:val="20"/>
              </w:rPr>
            </w:pPr>
          </w:p>
          <w:p w:rsidR="00126912" w:rsidRPr="0089702C" w:rsidRDefault="00126912" w:rsidP="00126912">
            <w:pPr>
              <w:jc w:val="left"/>
              <w:rPr>
                <w:bCs/>
                <w:sz w:val="20"/>
              </w:rPr>
            </w:pPr>
          </w:p>
          <w:p w:rsidR="00126912" w:rsidRPr="0089702C" w:rsidRDefault="00126912" w:rsidP="00126912">
            <w:pPr>
              <w:jc w:val="left"/>
              <w:rPr>
                <w:bCs/>
                <w:sz w:val="20"/>
              </w:rPr>
            </w:pPr>
          </w:p>
          <w:p w:rsidR="00126912" w:rsidRPr="0089702C" w:rsidRDefault="00126912" w:rsidP="00126912">
            <w:pPr>
              <w:jc w:val="left"/>
              <w:rPr>
                <w:bCs/>
                <w:sz w:val="20"/>
              </w:rPr>
            </w:pPr>
          </w:p>
          <w:p w:rsidR="00126912" w:rsidRPr="0089702C" w:rsidRDefault="00126912" w:rsidP="00126912">
            <w:pPr>
              <w:jc w:val="left"/>
              <w:rPr>
                <w:bCs/>
                <w:sz w:val="20"/>
              </w:rPr>
            </w:pPr>
          </w:p>
          <w:p w:rsidR="00126912" w:rsidRPr="0089702C" w:rsidRDefault="00126912" w:rsidP="00126912">
            <w:pPr>
              <w:jc w:val="left"/>
              <w:rPr>
                <w:bCs/>
                <w:sz w:val="20"/>
              </w:rPr>
            </w:pPr>
          </w:p>
          <w:p w:rsidR="00126912" w:rsidRPr="0089702C" w:rsidRDefault="00126912" w:rsidP="00126912">
            <w:pPr>
              <w:jc w:val="left"/>
              <w:rPr>
                <w:bCs/>
                <w:sz w:val="20"/>
              </w:rPr>
            </w:pPr>
          </w:p>
          <w:p w:rsidR="00126912" w:rsidRPr="0089702C" w:rsidRDefault="00126912" w:rsidP="00126912">
            <w:pPr>
              <w:jc w:val="left"/>
              <w:rPr>
                <w:bCs/>
                <w:sz w:val="20"/>
              </w:rPr>
            </w:pPr>
          </w:p>
          <w:p w:rsidR="00126912" w:rsidRPr="0089702C" w:rsidRDefault="00126912" w:rsidP="00126912">
            <w:pPr>
              <w:jc w:val="left"/>
              <w:rPr>
                <w:bCs/>
                <w:sz w:val="20"/>
              </w:rPr>
            </w:pPr>
          </w:p>
          <w:p w:rsidR="00126912" w:rsidRPr="0089702C" w:rsidRDefault="00126912" w:rsidP="00126912">
            <w:pPr>
              <w:jc w:val="left"/>
              <w:rPr>
                <w:bCs/>
                <w:sz w:val="20"/>
              </w:rPr>
            </w:pPr>
          </w:p>
          <w:p w:rsidR="00126912" w:rsidRPr="0089702C" w:rsidRDefault="00126912" w:rsidP="00126912">
            <w:pPr>
              <w:jc w:val="left"/>
              <w:rPr>
                <w:bCs/>
                <w:sz w:val="20"/>
              </w:rPr>
            </w:pPr>
          </w:p>
          <w:p w:rsidR="00112AB9" w:rsidRDefault="00112AB9" w:rsidP="00126912">
            <w:pPr>
              <w:jc w:val="left"/>
              <w:rPr>
                <w:bCs/>
                <w:sz w:val="20"/>
              </w:rPr>
            </w:pPr>
          </w:p>
          <w:p w:rsidR="00112AB9" w:rsidRDefault="00112AB9" w:rsidP="00126912">
            <w:pPr>
              <w:jc w:val="left"/>
              <w:rPr>
                <w:bCs/>
                <w:sz w:val="20"/>
              </w:rPr>
            </w:pPr>
          </w:p>
          <w:p w:rsidR="00112AB9" w:rsidRDefault="00112AB9" w:rsidP="00126912">
            <w:pPr>
              <w:jc w:val="left"/>
              <w:rPr>
                <w:bCs/>
                <w:sz w:val="20"/>
              </w:rPr>
            </w:pPr>
          </w:p>
          <w:p w:rsidR="00112AB9" w:rsidRDefault="00112AB9" w:rsidP="00126912">
            <w:pPr>
              <w:jc w:val="left"/>
              <w:rPr>
                <w:bCs/>
                <w:sz w:val="20"/>
              </w:rPr>
            </w:pPr>
          </w:p>
          <w:p w:rsidR="00112AB9" w:rsidRDefault="00112AB9" w:rsidP="00126912">
            <w:pPr>
              <w:jc w:val="left"/>
              <w:rPr>
                <w:bCs/>
                <w:sz w:val="20"/>
              </w:rPr>
            </w:pPr>
          </w:p>
          <w:p w:rsidR="00112AB9" w:rsidRDefault="00112AB9" w:rsidP="00126912">
            <w:pPr>
              <w:jc w:val="left"/>
              <w:rPr>
                <w:bCs/>
                <w:sz w:val="20"/>
              </w:rPr>
            </w:pPr>
          </w:p>
          <w:p w:rsidR="00112AB9" w:rsidRDefault="00112AB9" w:rsidP="00126912">
            <w:pPr>
              <w:jc w:val="left"/>
              <w:rPr>
                <w:bCs/>
                <w:sz w:val="20"/>
              </w:rPr>
            </w:pPr>
          </w:p>
          <w:p w:rsidR="00112AB9" w:rsidRDefault="00112AB9" w:rsidP="00126912">
            <w:pPr>
              <w:jc w:val="left"/>
              <w:rPr>
                <w:bCs/>
                <w:sz w:val="20"/>
              </w:rPr>
            </w:pPr>
          </w:p>
          <w:p w:rsidR="00112AB9" w:rsidRDefault="00112AB9" w:rsidP="00126912">
            <w:pPr>
              <w:jc w:val="left"/>
              <w:rPr>
                <w:bCs/>
                <w:sz w:val="20"/>
              </w:rPr>
            </w:pPr>
          </w:p>
          <w:p w:rsidR="00112AB9" w:rsidRDefault="00112AB9" w:rsidP="00126912">
            <w:pPr>
              <w:jc w:val="left"/>
              <w:rPr>
                <w:bCs/>
                <w:sz w:val="20"/>
              </w:rPr>
            </w:pPr>
          </w:p>
          <w:p w:rsidR="00112AB9" w:rsidRDefault="00112AB9" w:rsidP="00126912">
            <w:pPr>
              <w:jc w:val="left"/>
              <w:rPr>
                <w:bCs/>
                <w:sz w:val="20"/>
              </w:rPr>
            </w:pPr>
          </w:p>
          <w:p w:rsidR="00112AB9" w:rsidRDefault="00112AB9" w:rsidP="00126912">
            <w:pPr>
              <w:jc w:val="left"/>
              <w:rPr>
                <w:bCs/>
                <w:sz w:val="20"/>
              </w:rPr>
            </w:pPr>
          </w:p>
          <w:p w:rsidR="00112AB9" w:rsidRDefault="00112AB9" w:rsidP="00126912">
            <w:pPr>
              <w:jc w:val="left"/>
              <w:rPr>
                <w:bCs/>
                <w:sz w:val="20"/>
              </w:rPr>
            </w:pPr>
          </w:p>
          <w:p w:rsidR="00112AB9" w:rsidRDefault="00112AB9" w:rsidP="00126912">
            <w:pPr>
              <w:jc w:val="left"/>
              <w:rPr>
                <w:bCs/>
                <w:sz w:val="20"/>
              </w:rPr>
            </w:pPr>
          </w:p>
          <w:p w:rsidR="00112AB9" w:rsidRDefault="00112AB9" w:rsidP="00126912">
            <w:pPr>
              <w:jc w:val="left"/>
              <w:rPr>
                <w:bCs/>
                <w:sz w:val="20"/>
              </w:rPr>
            </w:pPr>
          </w:p>
          <w:p w:rsidR="00112AB9" w:rsidRDefault="00112AB9" w:rsidP="00126912">
            <w:pPr>
              <w:jc w:val="left"/>
              <w:rPr>
                <w:bCs/>
                <w:sz w:val="20"/>
              </w:rPr>
            </w:pPr>
          </w:p>
          <w:p w:rsidR="00112AB9" w:rsidRDefault="00112AB9" w:rsidP="00126912">
            <w:pPr>
              <w:jc w:val="left"/>
              <w:rPr>
                <w:bCs/>
                <w:sz w:val="20"/>
              </w:rPr>
            </w:pPr>
          </w:p>
          <w:p w:rsidR="00112AB9" w:rsidRDefault="00112AB9" w:rsidP="00126912">
            <w:pPr>
              <w:jc w:val="left"/>
              <w:rPr>
                <w:bCs/>
                <w:sz w:val="20"/>
              </w:rPr>
            </w:pPr>
          </w:p>
          <w:p w:rsidR="00112AB9" w:rsidRDefault="00112AB9" w:rsidP="00126912">
            <w:pPr>
              <w:jc w:val="left"/>
              <w:rPr>
                <w:bCs/>
                <w:sz w:val="20"/>
              </w:rPr>
            </w:pPr>
          </w:p>
          <w:p w:rsidR="00112AB9" w:rsidRDefault="00112AB9" w:rsidP="00126912">
            <w:pPr>
              <w:jc w:val="left"/>
              <w:rPr>
                <w:bCs/>
                <w:sz w:val="20"/>
              </w:rPr>
            </w:pPr>
          </w:p>
          <w:p w:rsidR="00112AB9" w:rsidRDefault="00112AB9" w:rsidP="00126912">
            <w:pPr>
              <w:jc w:val="left"/>
              <w:rPr>
                <w:bCs/>
                <w:sz w:val="20"/>
              </w:rPr>
            </w:pPr>
          </w:p>
          <w:p w:rsidR="00112AB9" w:rsidRDefault="00112AB9" w:rsidP="00126912">
            <w:pPr>
              <w:jc w:val="left"/>
              <w:rPr>
                <w:bCs/>
                <w:sz w:val="20"/>
              </w:rPr>
            </w:pPr>
          </w:p>
          <w:p w:rsidR="00112AB9" w:rsidRDefault="00112AB9" w:rsidP="00126912">
            <w:pPr>
              <w:jc w:val="left"/>
              <w:rPr>
                <w:bCs/>
                <w:sz w:val="20"/>
              </w:rPr>
            </w:pPr>
          </w:p>
          <w:p w:rsidR="001A62D9" w:rsidRDefault="001A62D9" w:rsidP="00126912">
            <w:pPr>
              <w:jc w:val="left"/>
              <w:rPr>
                <w:bCs/>
                <w:sz w:val="20"/>
              </w:rPr>
            </w:pPr>
          </w:p>
          <w:p w:rsidR="001A62D9" w:rsidRDefault="001A62D9" w:rsidP="00126912">
            <w:pPr>
              <w:jc w:val="left"/>
              <w:rPr>
                <w:bCs/>
                <w:sz w:val="20"/>
              </w:rPr>
            </w:pPr>
          </w:p>
          <w:p w:rsidR="001A62D9" w:rsidRDefault="001A62D9" w:rsidP="00126912">
            <w:pPr>
              <w:jc w:val="left"/>
              <w:rPr>
                <w:bCs/>
                <w:sz w:val="20"/>
              </w:rPr>
            </w:pPr>
          </w:p>
          <w:p w:rsidR="001A62D9" w:rsidRDefault="001A62D9" w:rsidP="00126912">
            <w:pPr>
              <w:jc w:val="left"/>
              <w:rPr>
                <w:bCs/>
                <w:sz w:val="20"/>
              </w:rPr>
            </w:pPr>
          </w:p>
          <w:p w:rsidR="001A62D9" w:rsidRDefault="001A62D9" w:rsidP="00126912">
            <w:pPr>
              <w:jc w:val="left"/>
              <w:rPr>
                <w:bCs/>
                <w:sz w:val="20"/>
              </w:rPr>
            </w:pPr>
          </w:p>
          <w:p w:rsidR="001A62D9" w:rsidRDefault="001A62D9" w:rsidP="00126912">
            <w:pPr>
              <w:jc w:val="left"/>
              <w:rPr>
                <w:bCs/>
                <w:sz w:val="20"/>
              </w:rPr>
            </w:pPr>
          </w:p>
          <w:p w:rsidR="001A62D9" w:rsidRDefault="001A62D9" w:rsidP="00126912">
            <w:pPr>
              <w:jc w:val="left"/>
              <w:rPr>
                <w:bCs/>
                <w:sz w:val="20"/>
              </w:rPr>
            </w:pPr>
          </w:p>
          <w:p w:rsidR="001A62D9" w:rsidRDefault="001A62D9" w:rsidP="00126912">
            <w:pPr>
              <w:jc w:val="left"/>
              <w:rPr>
                <w:bCs/>
                <w:sz w:val="20"/>
              </w:rPr>
            </w:pPr>
          </w:p>
          <w:p w:rsidR="001A62D9" w:rsidRDefault="001A62D9" w:rsidP="00126912">
            <w:pPr>
              <w:jc w:val="left"/>
              <w:rPr>
                <w:bCs/>
                <w:sz w:val="20"/>
              </w:rPr>
            </w:pPr>
          </w:p>
          <w:p w:rsidR="001A62D9" w:rsidRDefault="001A62D9" w:rsidP="00126912">
            <w:pPr>
              <w:jc w:val="left"/>
              <w:rPr>
                <w:bCs/>
                <w:sz w:val="20"/>
              </w:rPr>
            </w:pPr>
          </w:p>
          <w:p w:rsidR="001A62D9" w:rsidRDefault="001A62D9" w:rsidP="00126912">
            <w:pPr>
              <w:jc w:val="left"/>
              <w:rPr>
                <w:bCs/>
                <w:sz w:val="20"/>
              </w:rPr>
            </w:pPr>
          </w:p>
          <w:p w:rsidR="001A62D9" w:rsidRDefault="001A62D9" w:rsidP="00126912">
            <w:pPr>
              <w:jc w:val="left"/>
              <w:rPr>
                <w:bCs/>
                <w:sz w:val="20"/>
              </w:rPr>
            </w:pPr>
          </w:p>
          <w:p w:rsidR="001A62D9" w:rsidRDefault="001A62D9" w:rsidP="00126912">
            <w:pPr>
              <w:jc w:val="left"/>
              <w:rPr>
                <w:bCs/>
                <w:sz w:val="20"/>
              </w:rPr>
            </w:pPr>
          </w:p>
          <w:p w:rsidR="001A62D9" w:rsidRDefault="001A62D9" w:rsidP="00126912">
            <w:pPr>
              <w:jc w:val="left"/>
              <w:rPr>
                <w:bCs/>
                <w:sz w:val="20"/>
              </w:rPr>
            </w:pPr>
          </w:p>
          <w:p w:rsidR="001A62D9" w:rsidRDefault="001A62D9" w:rsidP="00126912">
            <w:pPr>
              <w:jc w:val="left"/>
              <w:rPr>
                <w:bCs/>
                <w:sz w:val="20"/>
              </w:rPr>
            </w:pPr>
          </w:p>
          <w:p w:rsidR="00126912" w:rsidRPr="0089702C" w:rsidRDefault="00112AB9" w:rsidP="00126912">
            <w:pPr>
              <w:jc w:val="left"/>
              <w:rPr>
                <w:bCs/>
                <w:sz w:val="20"/>
              </w:rPr>
            </w:pPr>
            <w:r w:rsidRPr="00112AB9">
              <w:rPr>
                <w:bCs/>
                <w:sz w:val="20"/>
              </w:rPr>
              <w:lastRenderedPageBreak/>
              <w:t>ZAKONSKA OSNOVA ZA UVOĐENJE PROGRAMA: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26912" w:rsidRPr="0089702C" w:rsidRDefault="00126912" w:rsidP="00126912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912" w:rsidRPr="00585B9B" w:rsidRDefault="00126912" w:rsidP="00126912">
            <w:pPr>
              <w:rPr>
                <w:szCs w:val="24"/>
              </w:rPr>
            </w:pPr>
            <w:r w:rsidRPr="00585B9B">
              <w:rPr>
                <w:szCs w:val="24"/>
              </w:rPr>
              <w:t>Prioritet škole je kvalitetno obrazovanje i odgoj učenika što ostvarujemo stalnim usavršavanjem nastavnog kadra, te podizanjem nastavnog kadra na višu razinu. Poticanje učenika na izražavanje kreativnosti, talenta i sposobnosti kroz uključivanje u slobodne aktivnosti, natjecanja i druge aktivnosti u projektima, priredbama i manifestacijama. Poticanje za sudjelovanja na sportskim aktivnostima, te uključivanje kroz natjecanja na školskoj razini i šire. Organiziranje zajedničkih aktivnosti učenika, roditelja te izvannastavnih aktivnosti, na organizaciji upoznavanja kulturne i duhovne baštine. Poticanje razvoja pozitivnih vrijednosti i natjecateljskog duha kroz razne nagrade najuspješnijim razredima, grupama i pojedincima.</w:t>
            </w:r>
          </w:p>
          <w:p w:rsidR="00126912" w:rsidRDefault="00126912" w:rsidP="00126912">
            <w:pPr>
              <w:rPr>
                <w:sz w:val="20"/>
              </w:rPr>
            </w:pPr>
          </w:p>
          <w:p w:rsidR="00126912" w:rsidRDefault="00126912" w:rsidP="00126912">
            <w:pPr>
              <w:rPr>
                <w:szCs w:val="24"/>
              </w:rPr>
            </w:pPr>
            <w:r w:rsidRPr="00585B9B">
              <w:rPr>
                <w:szCs w:val="24"/>
              </w:rPr>
              <w:t>Izvori sredstava za financiranje rada škole su:</w:t>
            </w:r>
          </w:p>
          <w:p w:rsidR="001A62D9" w:rsidRPr="001A62D9" w:rsidRDefault="001A62D9" w:rsidP="001A62D9">
            <w:pPr>
              <w:pStyle w:val="ListParagraph"/>
              <w:numPr>
                <w:ilvl w:val="0"/>
                <w:numId w:val="46"/>
              </w:numPr>
              <w:rPr>
                <w:szCs w:val="24"/>
              </w:rPr>
            </w:pPr>
            <w:r w:rsidRPr="001A62D9">
              <w:rPr>
                <w:szCs w:val="24"/>
              </w:rPr>
              <w:t>1100 ŠKŽ Opći prihodi i primici, skupina 67 – predfinanciranje projekta Zajedno do znanja uz više elana, sredstva za natje</w:t>
            </w:r>
            <w:r>
              <w:rPr>
                <w:szCs w:val="24"/>
              </w:rPr>
              <w:t>ca</w:t>
            </w:r>
            <w:r w:rsidRPr="001A62D9">
              <w:rPr>
                <w:szCs w:val="24"/>
              </w:rPr>
              <w:t>nje učenika</w:t>
            </w:r>
          </w:p>
          <w:p w:rsidR="001A62D9" w:rsidRPr="001A62D9" w:rsidRDefault="001A62D9" w:rsidP="001A62D9">
            <w:pPr>
              <w:pStyle w:val="ListParagraph"/>
              <w:numPr>
                <w:ilvl w:val="0"/>
                <w:numId w:val="46"/>
              </w:numPr>
              <w:rPr>
                <w:szCs w:val="24"/>
              </w:rPr>
            </w:pPr>
            <w:r w:rsidRPr="001A62D9">
              <w:rPr>
                <w:szCs w:val="24"/>
              </w:rPr>
              <w:t>1121 OŠ Sredstva za DEC funkcije, skupina 67 – materijalni i financijski rashodi škole</w:t>
            </w:r>
            <w:r w:rsidR="006D3BA5">
              <w:rPr>
                <w:szCs w:val="24"/>
              </w:rPr>
              <w:t xml:space="preserve">, operativni plan </w:t>
            </w:r>
          </w:p>
          <w:p w:rsidR="001A62D9" w:rsidRPr="001A62D9" w:rsidRDefault="001A62D9" w:rsidP="001A62D9">
            <w:pPr>
              <w:pStyle w:val="ListParagraph"/>
              <w:numPr>
                <w:ilvl w:val="0"/>
                <w:numId w:val="46"/>
              </w:numPr>
              <w:rPr>
                <w:szCs w:val="24"/>
              </w:rPr>
            </w:pPr>
            <w:r w:rsidRPr="001A62D9">
              <w:rPr>
                <w:szCs w:val="24"/>
              </w:rPr>
              <w:t>3101 Vlastiti prihodi – najam dvorane i prostora za aparate</w:t>
            </w:r>
          </w:p>
          <w:p w:rsidR="001A62D9" w:rsidRPr="001A62D9" w:rsidRDefault="001A62D9" w:rsidP="001A62D9">
            <w:pPr>
              <w:pStyle w:val="ListParagraph"/>
              <w:numPr>
                <w:ilvl w:val="0"/>
                <w:numId w:val="46"/>
              </w:numPr>
              <w:rPr>
                <w:szCs w:val="24"/>
              </w:rPr>
            </w:pPr>
            <w:r w:rsidRPr="001A62D9">
              <w:rPr>
                <w:szCs w:val="24"/>
              </w:rPr>
              <w:t>5011 OŠ Pomoći iz proračuna, skupina 63 – plaće i ostala materijalna prava zaposlenika, prijevoz djece s teškoćama u razvoju, nabava udžbenika, lektire i higijenskih potrepština, financiranje besplatnih obroka učenika.</w:t>
            </w:r>
          </w:p>
          <w:p w:rsidR="001A62D9" w:rsidRDefault="001A62D9" w:rsidP="00126912">
            <w:pPr>
              <w:rPr>
                <w:szCs w:val="24"/>
              </w:rPr>
            </w:pPr>
          </w:p>
          <w:p w:rsidR="00126912" w:rsidRDefault="00127A9E" w:rsidP="00126912">
            <w:pPr>
              <w:rPr>
                <w:szCs w:val="24"/>
              </w:rPr>
            </w:pPr>
            <w:r>
              <w:rPr>
                <w:szCs w:val="24"/>
              </w:rPr>
              <w:t>Aktivnosti i projekti planirani za</w:t>
            </w:r>
            <w:r w:rsidR="00126912" w:rsidRPr="00585B9B">
              <w:rPr>
                <w:szCs w:val="24"/>
              </w:rPr>
              <w:t xml:space="preserve"> </w:t>
            </w:r>
            <w:r w:rsidR="00126912">
              <w:rPr>
                <w:szCs w:val="24"/>
              </w:rPr>
              <w:t>202</w:t>
            </w:r>
            <w:r w:rsidR="007E1E28">
              <w:rPr>
                <w:szCs w:val="24"/>
              </w:rPr>
              <w:t>6</w:t>
            </w:r>
            <w:r w:rsidR="00126912" w:rsidRPr="00585B9B">
              <w:rPr>
                <w:szCs w:val="24"/>
              </w:rPr>
              <w:t>.</w:t>
            </w:r>
            <w:r>
              <w:rPr>
                <w:szCs w:val="24"/>
              </w:rPr>
              <w:t xml:space="preserve"> rađeni usporedno s proračunom 202</w:t>
            </w:r>
            <w:r w:rsidR="00AA2264">
              <w:rPr>
                <w:szCs w:val="24"/>
              </w:rPr>
              <w:t>5</w:t>
            </w:r>
            <w:r>
              <w:rPr>
                <w:szCs w:val="24"/>
              </w:rPr>
              <w:t>. godine, a projekcije 202</w:t>
            </w:r>
            <w:r w:rsidR="00AA2264">
              <w:rPr>
                <w:szCs w:val="24"/>
              </w:rPr>
              <w:t>7</w:t>
            </w:r>
            <w:r>
              <w:rPr>
                <w:szCs w:val="24"/>
              </w:rPr>
              <w:t>. i 202</w:t>
            </w:r>
            <w:r w:rsidR="00AA2264">
              <w:rPr>
                <w:szCs w:val="24"/>
              </w:rPr>
              <w:t>8</w:t>
            </w:r>
            <w:r>
              <w:rPr>
                <w:szCs w:val="24"/>
              </w:rPr>
              <w:t>. uvećane su u postotku 1 i 1,5% prema uputi z</w:t>
            </w:r>
            <w:r w:rsidR="00126912" w:rsidRPr="00585B9B">
              <w:rPr>
                <w:szCs w:val="24"/>
              </w:rPr>
              <w:t>a izradu prijedloga</w:t>
            </w:r>
            <w:r w:rsidR="00742DA3">
              <w:rPr>
                <w:szCs w:val="24"/>
              </w:rPr>
              <w:t xml:space="preserve"> proračuna i financijskih planova Šibensko-kninske županije za razdoblje 202</w:t>
            </w:r>
            <w:r w:rsidR="00AA2264">
              <w:rPr>
                <w:szCs w:val="24"/>
              </w:rPr>
              <w:t>6</w:t>
            </w:r>
            <w:r w:rsidR="00742DA3">
              <w:rPr>
                <w:szCs w:val="24"/>
              </w:rPr>
              <w:t>.-202</w:t>
            </w:r>
            <w:r w:rsidR="00AA2264">
              <w:rPr>
                <w:szCs w:val="24"/>
              </w:rPr>
              <w:t>8.</w:t>
            </w:r>
            <w:r w:rsidR="00742DA3">
              <w:rPr>
                <w:szCs w:val="24"/>
              </w:rPr>
              <w:t xml:space="preserve"> godine</w:t>
            </w:r>
            <w:r w:rsidR="00126912" w:rsidRPr="00585B9B">
              <w:rPr>
                <w:szCs w:val="24"/>
              </w:rPr>
              <w:t>.</w:t>
            </w:r>
            <w:r w:rsidR="00126912" w:rsidRPr="00585B9B">
              <w:rPr>
                <w:szCs w:val="24"/>
              </w:rPr>
              <w:tab/>
            </w:r>
            <w:r w:rsidR="00126912" w:rsidRPr="00585B9B">
              <w:rPr>
                <w:szCs w:val="24"/>
              </w:rPr>
              <w:tab/>
            </w:r>
            <w:r w:rsidR="00126912" w:rsidRPr="00585B9B">
              <w:rPr>
                <w:szCs w:val="24"/>
              </w:rPr>
              <w:tab/>
            </w:r>
          </w:p>
          <w:p w:rsidR="00126912" w:rsidRDefault="00126912" w:rsidP="00126912">
            <w:pPr>
              <w:rPr>
                <w:szCs w:val="24"/>
              </w:rPr>
            </w:pPr>
            <w:r w:rsidRPr="00585B9B">
              <w:rPr>
                <w:szCs w:val="24"/>
              </w:rPr>
              <w:t>Školske ustanove</w:t>
            </w:r>
            <w:r w:rsidR="00946EB4">
              <w:rPr>
                <w:szCs w:val="24"/>
              </w:rPr>
              <w:t>, kako je ranije navedeno,</w:t>
            </w:r>
            <w:r w:rsidRPr="00585B9B">
              <w:rPr>
                <w:szCs w:val="24"/>
              </w:rPr>
              <w:t xml:space="preserve"> ne donose strateške, već godišnje planove i programe (GPP i školski  kurikulum) prema planu i programu koje je donijelo Ministarstvo znanosti, obrazovanja</w:t>
            </w:r>
            <w:r w:rsidR="00946EB4">
              <w:rPr>
                <w:szCs w:val="24"/>
              </w:rPr>
              <w:t xml:space="preserve"> i mladih</w:t>
            </w:r>
            <w:r w:rsidRPr="00585B9B">
              <w:rPr>
                <w:szCs w:val="24"/>
              </w:rPr>
              <w:t>. Nastavni planovi se donose za školsku godinu</w:t>
            </w:r>
            <w:r>
              <w:rPr>
                <w:szCs w:val="24"/>
              </w:rPr>
              <w:t>,</w:t>
            </w:r>
            <w:r w:rsidRPr="00585B9B">
              <w:rPr>
                <w:szCs w:val="24"/>
              </w:rPr>
              <w:t xml:space="preserve"> a ne za fiskalnu godinu, što je uzrok mnogim odstupanjima u izvršenju financijskog plana. Neke prihode iz državnog proračuna je teško planirati kao što je pomoć kod odlaska u mirovinu, pomoć kod bolesti ili za novorođeno dijete. Od prihoda za financiranje rashoda koji dobivamo iz županijskog proračuna kao prvo planiramo rashode za</w:t>
            </w:r>
            <w:r w:rsidR="00564BF2">
              <w:rPr>
                <w:szCs w:val="24"/>
              </w:rPr>
              <w:t xml:space="preserve"> prijevoz učenika i lož ulje, potom</w:t>
            </w:r>
            <w:r w:rsidR="00742DA3">
              <w:rPr>
                <w:szCs w:val="24"/>
              </w:rPr>
              <w:t xml:space="preserve"> </w:t>
            </w:r>
            <w:r w:rsidRPr="00585B9B">
              <w:rPr>
                <w:szCs w:val="24"/>
              </w:rPr>
              <w:t>energiju, komunaln</w:t>
            </w:r>
            <w:r>
              <w:rPr>
                <w:szCs w:val="24"/>
              </w:rPr>
              <w:t>e naknade, telefonske troškove,</w:t>
            </w:r>
            <w:r w:rsidRPr="00585B9B">
              <w:rPr>
                <w:szCs w:val="24"/>
              </w:rPr>
              <w:t xml:space="preserve"> pedagošku dokumentaciju, održavanje objekata, a nakon toga ostale rashode prema prioritetima funkcioniranja škole. </w:t>
            </w:r>
            <w:r>
              <w:rPr>
                <w:szCs w:val="24"/>
              </w:rPr>
              <w:t xml:space="preserve">Vlastiti prihodi čine sredstva </w:t>
            </w:r>
            <w:r w:rsidRPr="00585B9B">
              <w:rPr>
                <w:szCs w:val="24"/>
              </w:rPr>
              <w:t>od iznajmljivanja sportske dvorane</w:t>
            </w:r>
            <w:r w:rsidR="00927132">
              <w:rPr>
                <w:szCs w:val="24"/>
              </w:rPr>
              <w:t xml:space="preserve"> i samoposlužnih aparata</w:t>
            </w:r>
            <w:r w:rsidRPr="00585B9B">
              <w:rPr>
                <w:szCs w:val="24"/>
              </w:rPr>
              <w:t>, a koriste se za redovno poslovanje i minimalni standard.</w:t>
            </w:r>
          </w:p>
          <w:p w:rsidR="001A62D9" w:rsidRPr="00742DA3" w:rsidRDefault="001A62D9" w:rsidP="00126912">
            <w:pPr>
              <w:rPr>
                <w:szCs w:val="24"/>
              </w:rPr>
            </w:pPr>
          </w:p>
          <w:p w:rsidR="00126912" w:rsidRPr="00112AB9" w:rsidRDefault="00126912" w:rsidP="00112AB9">
            <w:pPr>
              <w:pStyle w:val="ListParagraph"/>
              <w:numPr>
                <w:ilvl w:val="0"/>
                <w:numId w:val="43"/>
              </w:numPr>
              <w:rPr>
                <w:szCs w:val="24"/>
              </w:rPr>
            </w:pPr>
            <w:r w:rsidRPr="00112AB9">
              <w:rPr>
                <w:szCs w:val="24"/>
              </w:rPr>
              <w:t>Zakon o odgoju i obrazovanju u osnovnoj i srednjoj školi (NN 87/08, 86/09, 92/10, 105/10, 90/11, 5/12, 16/12, 86/12, 126/12, 94/13, 152/14, 07/17, 68/18, 98/19, 64/20</w:t>
            </w:r>
            <w:r w:rsidR="0006488F" w:rsidRPr="00112AB9">
              <w:rPr>
                <w:szCs w:val="24"/>
              </w:rPr>
              <w:t xml:space="preserve">, </w:t>
            </w:r>
            <w:r w:rsidR="0006488F">
              <w:t xml:space="preserve"> </w:t>
            </w:r>
            <w:r w:rsidR="0006488F" w:rsidRPr="00112AB9">
              <w:rPr>
                <w:szCs w:val="24"/>
              </w:rPr>
              <w:t>151/22, 156/23</w:t>
            </w:r>
            <w:r w:rsidRPr="00112AB9">
              <w:rPr>
                <w:szCs w:val="24"/>
              </w:rPr>
              <w:t>)</w:t>
            </w:r>
          </w:p>
          <w:p w:rsidR="00126912" w:rsidRPr="00112AB9" w:rsidRDefault="00126912" w:rsidP="00112AB9">
            <w:pPr>
              <w:pStyle w:val="ListParagraph"/>
              <w:numPr>
                <w:ilvl w:val="0"/>
                <w:numId w:val="43"/>
              </w:numPr>
              <w:rPr>
                <w:szCs w:val="24"/>
              </w:rPr>
            </w:pPr>
            <w:r w:rsidRPr="00112AB9">
              <w:rPr>
                <w:szCs w:val="24"/>
              </w:rPr>
              <w:t>Zakon o ustanovama (NN 76/93, 29/97, 47/99, 35/08, 127/19</w:t>
            </w:r>
            <w:r w:rsidR="0006488F" w:rsidRPr="00112AB9">
              <w:rPr>
                <w:szCs w:val="24"/>
              </w:rPr>
              <w:t>,  151/22</w:t>
            </w:r>
            <w:r w:rsidRPr="00112AB9">
              <w:rPr>
                <w:szCs w:val="24"/>
              </w:rPr>
              <w:t>)</w:t>
            </w:r>
          </w:p>
          <w:p w:rsidR="00126912" w:rsidRPr="00112AB9" w:rsidRDefault="00126912" w:rsidP="00112AB9">
            <w:pPr>
              <w:pStyle w:val="ListParagraph"/>
              <w:numPr>
                <w:ilvl w:val="0"/>
                <w:numId w:val="43"/>
              </w:numPr>
              <w:rPr>
                <w:szCs w:val="24"/>
              </w:rPr>
            </w:pPr>
            <w:r w:rsidRPr="00112AB9">
              <w:rPr>
                <w:szCs w:val="24"/>
              </w:rPr>
              <w:t xml:space="preserve">Zakon o proračunu (NN 144/21), </w:t>
            </w:r>
          </w:p>
          <w:p w:rsidR="00126912" w:rsidRPr="00112AB9" w:rsidRDefault="00126912" w:rsidP="00112AB9">
            <w:pPr>
              <w:pStyle w:val="ListParagraph"/>
              <w:numPr>
                <w:ilvl w:val="0"/>
                <w:numId w:val="43"/>
              </w:numPr>
              <w:rPr>
                <w:szCs w:val="24"/>
              </w:rPr>
            </w:pPr>
            <w:r w:rsidRPr="00112AB9">
              <w:rPr>
                <w:szCs w:val="24"/>
              </w:rPr>
              <w:lastRenderedPageBreak/>
              <w:t xml:space="preserve">Pravilnik o proračunskim klasifikacijama (NN </w:t>
            </w:r>
            <w:r w:rsidR="0006488F" w:rsidRPr="00112AB9">
              <w:rPr>
                <w:szCs w:val="24"/>
              </w:rPr>
              <w:t>4/24</w:t>
            </w:r>
            <w:r w:rsidRPr="00112AB9">
              <w:rPr>
                <w:szCs w:val="24"/>
              </w:rPr>
              <w:t xml:space="preserve">) i </w:t>
            </w:r>
          </w:p>
          <w:p w:rsidR="00126912" w:rsidRPr="00112AB9" w:rsidRDefault="00126912" w:rsidP="00112AB9">
            <w:pPr>
              <w:pStyle w:val="ListParagraph"/>
              <w:numPr>
                <w:ilvl w:val="0"/>
                <w:numId w:val="43"/>
              </w:numPr>
              <w:rPr>
                <w:szCs w:val="24"/>
              </w:rPr>
            </w:pPr>
            <w:r w:rsidRPr="00112AB9">
              <w:rPr>
                <w:szCs w:val="24"/>
              </w:rPr>
              <w:t xml:space="preserve">Pravilnik o proračunskom računovodstvu i računskom planu (NN </w:t>
            </w:r>
            <w:r w:rsidR="0006488F" w:rsidRPr="00112AB9">
              <w:rPr>
                <w:szCs w:val="24"/>
              </w:rPr>
              <w:t>158/23</w:t>
            </w:r>
            <w:r w:rsidRPr="00112AB9">
              <w:rPr>
                <w:szCs w:val="24"/>
              </w:rPr>
              <w:t>)</w:t>
            </w:r>
          </w:p>
          <w:p w:rsidR="00112AB9" w:rsidRDefault="00126912" w:rsidP="00126912">
            <w:pPr>
              <w:pStyle w:val="ListParagraph"/>
              <w:numPr>
                <w:ilvl w:val="0"/>
                <w:numId w:val="43"/>
              </w:numPr>
              <w:rPr>
                <w:szCs w:val="24"/>
              </w:rPr>
            </w:pPr>
            <w:r w:rsidRPr="00112AB9">
              <w:rPr>
                <w:szCs w:val="24"/>
              </w:rPr>
              <w:t xml:space="preserve">Zakon o fiskalnoj odgovornosti (NN </w:t>
            </w:r>
            <w:r w:rsidR="0006488F">
              <w:t xml:space="preserve"> </w:t>
            </w:r>
            <w:r w:rsidR="0006488F" w:rsidRPr="00112AB9">
              <w:rPr>
                <w:szCs w:val="24"/>
              </w:rPr>
              <w:t>111/18, 83/23</w:t>
            </w:r>
            <w:r w:rsidRPr="00112AB9">
              <w:rPr>
                <w:szCs w:val="24"/>
              </w:rPr>
              <w:t>) i Uredba o sastavljanju i predaji Izjave o fiskalnoj odgovornosti i izvještaja o primjeni fiskalnih pravila (NN 95/19)</w:t>
            </w:r>
          </w:p>
          <w:p w:rsidR="001A62D9" w:rsidRDefault="001A62D9" w:rsidP="001A62D9">
            <w:pPr>
              <w:pStyle w:val="ListParagraph"/>
              <w:rPr>
                <w:szCs w:val="24"/>
              </w:rPr>
            </w:pPr>
          </w:p>
          <w:p w:rsidR="00112AB9" w:rsidRPr="00112AB9" w:rsidRDefault="00112AB9" w:rsidP="00112AB9">
            <w:pPr>
              <w:pStyle w:val="ListParagraph"/>
              <w:rPr>
                <w:szCs w:val="24"/>
              </w:rPr>
            </w:pPr>
          </w:p>
          <w:p w:rsidR="00127A9E" w:rsidRPr="00952931" w:rsidRDefault="00127A9E" w:rsidP="00127A9E">
            <w:pPr>
              <w:rPr>
                <w:szCs w:val="24"/>
              </w:rPr>
            </w:pPr>
            <w:r>
              <w:rPr>
                <w:szCs w:val="24"/>
              </w:rPr>
              <w:t>Za</w:t>
            </w:r>
            <w:r w:rsidR="006D3BA5">
              <w:rPr>
                <w:szCs w:val="24"/>
              </w:rPr>
              <w:t xml:space="preserve"> </w:t>
            </w:r>
            <w:r>
              <w:rPr>
                <w:szCs w:val="24"/>
              </w:rPr>
              <w:t>izvršenje aktivnosti sadržanih u programu 1007 OSNOVNOŠKOLSKO OBRAZOVANJE planirana su sredst</w:t>
            </w:r>
            <w:r w:rsidR="00DF792C">
              <w:rPr>
                <w:szCs w:val="24"/>
              </w:rPr>
              <w:t>va</w:t>
            </w:r>
            <w:r>
              <w:rPr>
                <w:szCs w:val="24"/>
              </w:rPr>
              <w:t xml:space="preserve"> u iznosima kako slijedi:</w:t>
            </w:r>
          </w:p>
          <w:p w:rsidR="00126912" w:rsidRPr="0089702C" w:rsidRDefault="00126912" w:rsidP="00126912">
            <w:pPr>
              <w:rPr>
                <w:sz w:val="20"/>
              </w:rPr>
            </w:pPr>
          </w:p>
          <w:tbl>
            <w:tblPr>
              <w:tblStyle w:val="TableGrid"/>
              <w:tblW w:w="6253" w:type="dxa"/>
              <w:tblLook w:val="04A0" w:firstRow="1" w:lastRow="0" w:firstColumn="1" w:lastColumn="0" w:noHBand="0" w:noVBand="1"/>
            </w:tblPr>
            <w:tblGrid>
              <w:gridCol w:w="2206"/>
              <w:gridCol w:w="1377"/>
              <w:gridCol w:w="1387"/>
              <w:gridCol w:w="1283"/>
            </w:tblGrid>
            <w:tr w:rsidR="00126912" w:rsidTr="00742DA3">
              <w:trPr>
                <w:trHeight w:val="293"/>
              </w:trPr>
              <w:tc>
                <w:tcPr>
                  <w:tcW w:w="2206" w:type="dxa"/>
                </w:tcPr>
                <w:p w:rsidR="00126912" w:rsidRPr="00115616" w:rsidRDefault="00126912" w:rsidP="00406834">
                  <w:pPr>
                    <w:framePr w:hSpace="180" w:wrap="around" w:vAnchor="text" w:hAnchor="margin" w:xAlign="center" w:y="-156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bookmarkStart w:id="0" w:name="_Hlk179886685"/>
                  <w:bookmarkStart w:id="1" w:name="_Hlk116904927"/>
                  <w:r w:rsidRPr="00115616">
                    <w:rPr>
                      <w:rFonts w:ascii="Times New Roman" w:hAnsi="Times New Roman" w:cs="Times New Roman"/>
                      <w:b/>
                      <w:szCs w:val="24"/>
                    </w:rPr>
                    <w:t>Upravni odjel za prosvjetu, znanost,</w:t>
                  </w:r>
                </w:p>
                <w:p w:rsidR="00126912" w:rsidRPr="00115616" w:rsidRDefault="00126912" w:rsidP="00406834">
                  <w:pPr>
                    <w:framePr w:hSpace="180" w:wrap="around" w:vAnchor="text" w:hAnchor="margin" w:xAlign="center" w:y="-156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115616">
                    <w:rPr>
                      <w:rFonts w:ascii="Times New Roman" w:hAnsi="Times New Roman" w:cs="Times New Roman"/>
                      <w:b/>
                      <w:szCs w:val="24"/>
                    </w:rPr>
                    <w:t>kulturu i nove tehnologije</w:t>
                  </w:r>
                </w:p>
              </w:tc>
              <w:tc>
                <w:tcPr>
                  <w:tcW w:w="1377" w:type="dxa"/>
                </w:tcPr>
                <w:p w:rsidR="00126912" w:rsidRDefault="00126912" w:rsidP="00406834">
                  <w:pPr>
                    <w:framePr w:hSpace="180" w:wrap="around" w:vAnchor="text" w:hAnchor="margin" w:xAlign="center" w:y="-156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  <w:p w:rsidR="00126912" w:rsidRPr="00115616" w:rsidRDefault="00126912" w:rsidP="00406834">
                  <w:pPr>
                    <w:framePr w:hSpace="180" w:wrap="around" w:vAnchor="text" w:hAnchor="margin" w:xAlign="center" w:y="-156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115616">
                    <w:rPr>
                      <w:rFonts w:ascii="Times New Roman" w:hAnsi="Times New Roman" w:cs="Times New Roman"/>
                      <w:b/>
                      <w:szCs w:val="24"/>
                    </w:rPr>
                    <w:t>Proračun za 202</w:t>
                  </w:r>
                  <w:r w:rsidR="00831C12">
                    <w:rPr>
                      <w:rFonts w:ascii="Times New Roman" w:hAnsi="Times New Roman" w:cs="Times New Roman"/>
                      <w:b/>
                      <w:szCs w:val="24"/>
                    </w:rPr>
                    <w:t>6</w:t>
                  </w:r>
                  <w:r w:rsidRPr="00115616">
                    <w:rPr>
                      <w:rFonts w:ascii="Times New Roman" w:hAnsi="Times New Roman" w:cs="Times New Roman"/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1387" w:type="dxa"/>
                </w:tcPr>
                <w:p w:rsidR="00126912" w:rsidRDefault="00126912" w:rsidP="00406834">
                  <w:pPr>
                    <w:framePr w:hSpace="180" w:wrap="around" w:vAnchor="text" w:hAnchor="margin" w:xAlign="center" w:y="-156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  <w:p w:rsidR="00126912" w:rsidRPr="00115616" w:rsidRDefault="00126912" w:rsidP="00406834">
                  <w:pPr>
                    <w:framePr w:hSpace="180" w:wrap="around" w:vAnchor="text" w:hAnchor="margin" w:xAlign="center" w:y="-156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115616">
                    <w:rPr>
                      <w:rFonts w:ascii="Times New Roman" w:hAnsi="Times New Roman" w:cs="Times New Roman"/>
                      <w:b/>
                      <w:szCs w:val="24"/>
                    </w:rPr>
                    <w:t>Projekcija za 202</w:t>
                  </w:r>
                  <w:r w:rsidR="00831C12">
                    <w:rPr>
                      <w:rFonts w:ascii="Times New Roman" w:hAnsi="Times New Roman" w:cs="Times New Roman"/>
                      <w:b/>
                      <w:szCs w:val="24"/>
                    </w:rPr>
                    <w:t>7</w:t>
                  </w:r>
                  <w:r w:rsidRPr="00115616">
                    <w:rPr>
                      <w:rFonts w:ascii="Times New Roman" w:hAnsi="Times New Roman" w:cs="Times New Roman"/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1283" w:type="dxa"/>
                </w:tcPr>
                <w:p w:rsidR="00126912" w:rsidRDefault="00126912" w:rsidP="00406834">
                  <w:pPr>
                    <w:framePr w:hSpace="180" w:wrap="around" w:vAnchor="text" w:hAnchor="margin" w:xAlign="center" w:y="-156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  <w:p w:rsidR="00126912" w:rsidRPr="00115616" w:rsidRDefault="00126912" w:rsidP="00406834">
                  <w:pPr>
                    <w:framePr w:hSpace="180" w:wrap="around" w:vAnchor="text" w:hAnchor="margin" w:xAlign="center" w:y="-156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115616">
                    <w:rPr>
                      <w:rFonts w:ascii="Times New Roman" w:hAnsi="Times New Roman" w:cs="Times New Roman"/>
                      <w:b/>
                      <w:szCs w:val="24"/>
                    </w:rPr>
                    <w:t>Projekcija za 202</w:t>
                  </w:r>
                  <w:r w:rsidR="00831C12">
                    <w:rPr>
                      <w:rFonts w:ascii="Times New Roman" w:hAnsi="Times New Roman" w:cs="Times New Roman"/>
                      <w:b/>
                      <w:szCs w:val="24"/>
                    </w:rPr>
                    <w:t>8</w:t>
                  </w:r>
                  <w:r w:rsidRPr="00115616">
                    <w:rPr>
                      <w:rFonts w:ascii="Times New Roman" w:hAnsi="Times New Roman" w:cs="Times New Roman"/>
                      <w:b/>
                      <w:szCs w:val="24"/>
                    </w:rPr>
                    <w:t>.</w:t>
                  </w:r>
                </w:p>
              </w:tc>
            </w:tr>
            <w:tr w:rsidR="00126912" w:rsidRPr="00115616" w:rsidTr="00406834">
              <w:trPr>
                <w:trHeight w:val="806"/>
              </w:trPr>
              <w:tc>
                <w:tcPr>
                  <w:tcW w:w="2206" w:type="dxa"/>
                </w:tcPr>
                <w:p w:rsidR="00126912" w:rsidRPr="00D236A9" w:rsidRDefault="00126912" w:rsidP="00406834">
                  <w:pPr>
                    <w:framePr w:hSpace="180" w:wrap="around" w:vAnchor="text" w:hAnchor="margin" w:xAlign="center" w:y="-156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36A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OSNOVNOŠKOLSKO OBRAZOVANJE - STANDARD</w:t>
                  </w:r>
                </w:p>
              </w:tc>
              <w:tc>
                <w:tcPr>
                  <w:tcW w:w="1377" w:type="dxa"/>
                </w:tcPr>
                <w:p w:rsidR="00126912" w:rsidRPr="00115616" w:rsidRDefault="00742DA3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503.431</w:t>
                  </w:r>
                  <w:r w:rsidR="00126912" w:rsidRPr="001156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87" w:type="dxa"/>
                </w:tcPr>
                <w:p w:rsidR="00126912" w:rsidRPr="00115616" w:rsidRDefault="00742DA3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  <w:r w:rsidR="000648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0648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46</w:t>
                  </w:r>
                  <w:r w:rsidR="00112A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126912" w:rsidRPr="001156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83" w:type="dxa"/>
                </w:tcPr>
                <w:p w:rsidR="00126912" w:rsidRPr="00115616" w:rsidRDefault="00742DA3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51</w:t>
                  </w:r>
                  <w:r w:rsidR="000648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 w:rsidR="000648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="00112A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126912" w:rsidRPr="001156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</w:tr>
            <w:tr w:rsidR="00126912" w:rsidRPr="00115616" w:rsidTr="00742DA3">
              <w:trPr>
                <w:trHeight w:val="590"/>
              </w:trPr>
              <w:tc>
                <w:tcPr>
                  <w:tcW w:w="2206" w:type="dxa"/>
                </w:tcPr>
                <w:p w:rsidR="00126912" w:rsidRPr="00D236A9" w:rsidRDefault="00126912" w:rsidP="00406834">
                  <w:pPr>
                    <w:framePr w:hSpace="180" w:wrap="around" w:vAnchor="text" w:hAnchor="margin" w:xAlign="center" w:y="-156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36A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OSNOVNOŠKOLSKO OBRAZOVANJE – OPERATIVNI PLAN</w:t>
                  </w:r>
                </w:p>
              </w:tc>
              <w:tc>
                <w:tcPr>
                  <w:tcW w:w="1377" w:type="dxa"/>
                </w:tcPr>
                <w:p w:rsidR="00126912" w:rsidRPr="00115616" w:rsidRDefault="00406834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45.476</w:t>
                  </w:r>
                  <w:r w:rsidR="00126912" w:rsidRPr="001156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87" w:type="dxa"/>
                </w:tcPr>
                <w:p w:rsidR="00126912" w:rsidRPr="00115616" w:rsidRDefault="00406834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45.931</w:t>
                  </w:r>
                  <w:r w:rsidR="00126912" w:rsidRPr="001156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83" w:type="dxa"/>
                </w:tcPr>
                <w:p w:rsidR="00126912" w:rsidRPr="00115616" w:rsidRDefault="00406834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46.620</w:t>
                  </w:r>
                  <w:r w:rsidR="00126912" w:rsidRPr="001156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</w:tr>
            <w:bookmarkEnd w:id="0"/>
            <w:tr w:rsidR="00126912" w:rsidRPr="00115616" w:rsidTr="00742DA3">
              <w:trPr>
                <w:trHeight w:val="780"/>
              </w:trPr>
              <w:tc>
                <w:tcPr>
                  <w:tcW w:w="2206" w:type="dxa"/>
                </w:tcPr>
                <w:p w:rsidR="00126912" w:rsidRPr="00D236A9" w:rsidRDefault="00126912" w:rsidP="00406834">
                  <w:pPr>
                    <w:framePr w:hSpace="180" w:wrap="around" w:vAnchor="text" w:hAnchor="margin" w:xAlign="center" w:y="-156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36A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PODIZANJE KVALITETE I STANDARDA KROZ AKTIVNOSTI OSNOVNIH ŠKOLA</w:t>
                  </w:r>
                </w:p>
              </w:tc>
              <w:tc>
                <w:tcPr>
                  <w:tcW w:w="1377" w:type="dxa"/>
                </w:tcPr>
                <w:p w:rsidR="00126912" w:rsidRPr="00115616" w:rsidRDefault="0006488F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E511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="00126912" w:rsidRPr="001156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742D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="00E511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</w:t>
                  </w:r>
                  <w:r w:rsidR="00126912" w:rsidRPr="001156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87" w:type="dxa"/>
                </w:tcPr>
                <w:p w:rsidR="00126912" w:rsidRPr="00115616" w:rsidRDefault="00E5112B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36.092</w:t>
                  </w:r>
                  <w:r w:rsidR="00126912" w:rsidRPr="001156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83" w:type="dxa"/>
                </w:tcPr>
                <w:p w:rsidR="00126912" w:rsidRPr="00115616" w:rsidRDefault="0006488F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E511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E511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636</w:t>
                  </w:r>
                  <w:r w:rsidR="00126912" w:rsidRPr="001156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</w:tr>
            <w:tr w:rsidR="00126912" w:rsidRPr="00115616" w:rsidTr="00742DA3">
              <w:trPr>
                <w:trHeight w:val="177"/>
              </w:trPr>
              <w:tc>
                <w:tcPr>
                  <w:tcW w:w="2206" w:type="dxa"/>
                </w:tcPr>
                <w:p w:rsidR="00126912" w:rsidRPr="00D236A9" w:rsidRDefault="00126912" w:rsidP="00406834">
                  <w:pPr>
                    <w:framePr w:hSpace="180" w:wrap="around" w:vAnchor="text" w:hAnchor="margin" w:xAlign="center" w:y="-156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36A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PRIJEVOZ UČENIKA S TEŠKOĆAMA – OŠ</w:t>
                  </w:r>
                </w:p>
              </w:tc>
              <w:tc>
                <w:tcPr>
                  <w:tcW w:w="1377" w:type="dxa"/>
                </w:tcPr>
                <w:p w:rsidR="00126912" w:rsidRPr="00115616" w:rsidRDefault="0006488F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742D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E511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="00742D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  <w:r w:rsidR="00126912" w:rsidRPr="001156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87" w:type="dxa"/>
                </w:tcPr>
                <w:p w:rsidR="00126912" w:rsidRPr="00115616" w:rsidRDefault="0006488F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742D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E511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525</w:t>
                  </w:r>
                  <w:r w:rsidR="00126912" w:rsidRPr="001156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83" w:type="dxa"/>
                </w:tcPr>
                <w:p w:rsidR="00126912" w:rsidRPr="00115616" w:rsidRDefault="0006488F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742D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E511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563</w:t>
                  </w:r>
                  <w:r w:rsidR="00126912" w:rsidRPr="001156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</w:tr>
            <w:tr w:rsidR="00126912" w:rsidRPr="00115616" w:rsidTr="00742DA3">
              <w:trPr>
                <w:trHeight w:val="390"/>
              </w:trPr>
              <w:tc>
                <w:tcPr>
                  <w:tcW w:w="2206" w:type="dxa"/>
                </w:tcPr>
                <w:p w:rsidR="00126912" w:rsidRPr="00D236A9" w:rsidRDefault="00126912" w:rsidP="00406834">
                  <w:pPr>
                    <w:framePr w:hSpace="180" w:wrap="around" w:vAnchor="text" w:hAnchor="margin" w:xAlign="center" w:y="-156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36A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ŠKOLA ZA ŽIVOT – KURIKULARNA REFORMA/OŠ</w:t>
                  </w:r>
                </w:p>
              </w:tc>
              <w:tc>
                <w:tcPr>
                  <w:tcW w:w="1377" w:type="dxa"/>
                </w:tcPr>
                <w:p w:rsidR="00126912" w:rsidRPr="00115616" w:rsidRDefault="00126912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56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E511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5.200,00</w:t>
                  </w:r>
                </w:p>
              </w:tc>
              <w:tc>
                <w:tcPr>
                  <w:tcW w:w="1387" w:type="dxa"/>
                </w:tcPr>
                <w:p w:rsidR="00126912" w:rsidRPr="00115616" w:rsidRDefault="00E5112B" w:rsidP="00406834">
                  <w:pPr>
                    <w:framePr w:hSpace="180" w:wrap="around" w:vAnchor="text" w:hAnchor="margin" w:xAlign="center" w:y="-15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45.652,00</w:t>
                  </w:r>
                </w:p>
              </w:tc>
              <w:tc>
                <w:tcPr>
                  <w:tcW w:w="1283" w:type="dxa"/>
                </w:tcPr>
                <w:p w:rsidR="00126912" w:rsidRPr="00115616" w:rsidRDefault="00E5112B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46.337,00</w:t>
                  </w:r>
                </w:p>
              </w:tc>
            </w:tr>
            <w:tr w:rsidR="00742DA3" w:rsidTr="00742DA3">
              <w:trPr>
                <w:trHeight w:val="378"/>
              </w:trPr>
              <w:tc>
                <w:tcPr>
                  <w:tcW w:w="2206" w:type="dxa"/>
                </w:tcPr>
                <w:p w:rsidR="00742DA3" w:rsidRPr="00D236A9" w:rsidRDefault="00742DA3" w:rsidP="00406834">
                  <w:pPr>
                    <w:framePr w:hSpace="180" w:wrap="around" w:vAnchor="text" w:hAnchor="margin" w:xAlign="center" w:y="-156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36A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ZAJEDNO DO ZNANJA UZ VIŠE ELANA V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D236A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– OŠ</w:t>
                  </w:r>
                </w:p>
              </w:tc>
              <w:tc>
                <w:tcPr>
                  <w:tcW w:w="1377" w:type="dxa"/>
                </w:tcPr>
                <w:p w:rsidR="00742DA3" w:rsidRPr="00115616" w:rsidRDefault="0006488F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511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E511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640</w:t>
                  </w:r>
                  <w:r w:rsidR="00742DA3" w:rsidRPr="001156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87" w:type="dxa"/>
                </w:tcPr>
                <w:p w:rsidR="00742DA3" w:rsidRPr="00115616" w:rsidRDefault="00E5112B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133.967</w:t>
                  </w:r>
                  <w:r w:rsidR="00742DA3" w:rsidRPr="001156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83" w:type="dxa"/>
                </w:tcPr>
                <w:p w:rsidR="00742DA3" w:rsidRPr="00115616" w:rsidRDefault="0006488F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511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E511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977</w:t>
                  </w:r>
                  <w:r w:rsidR="00742DA3" w:rsidRPr="001156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</w:tr>
            <w:tr w:rsidR="0006488F" w:rsidTr="00742DA3">
              <w:trPr>
                <w:trHeight w:val="378"/>
              </w:trPr>
              <w:tc>
                <w:tcPr>
                  <w:tcW w:w="2206" w:type="dxa"/>
                </w:tcPr>
                <w:p w:rsidR="0006488F" w:rsidRPr="0006488F" w:rsidRDefault="0006488F" w:rsidP="00406834">
                  <w:pPr>
                    <w:framePr w:hSpace="180" w:wrap="around" w:vAnchor="text" w:hAnchor="margin" w:xAlign="center" w:y="-15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06488F">
                    <w:rPr>
                      <w:rFonts w:ascii="Times New Roman" w:hAnsi="Times New Roman" w:cs="Times New Roman"/>
                      <w:b/>
                      <w:sz w:val="20"/>
                    </w:rPr>
                    <w:t>NACIONALNI PROJKET PREHRANA UČENIKA</w:t>
                  </w:r>
                </w:p>
              </w:tc>
              <w:tc>
                <w:tcPr>
                  <w:tcW w:w="1377" w:type="dxa"/>
                </w:tcPr>
                <w:p w:rsidR="0006488F" w:rsidRPr="0006488F" w:rsidRDefault="0006488F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06488F">
                    <w:rPr>
                      <w:rFonts w:ascii="Times New Roman" w:hAnsi="Times New Roman" w:cs="Times New Roman"/>
                      <w:sz w:val="20"/>
                    </w:rPr>
                    <w:t>125.</w:t>
                  </w:r>
                  <w:r w:rsidR="00E5112B">
                    <w:rPr>
                      <w:rFonts w:ascii="Times New Roman" w:hAnsi="Times New Roman" w:cs="Times New Roman"/>
                      <w:sz w:val="20"/>
                    </w:rPr>
                    <w:t>5</w:t>
                  </w:r>
                  <w:r w:rsidRPr="0006488F">
                    <w:rPr>
                      <w:rFonts w:ascii="Times New Roman" w:hAnsi="Times New Roman" w:cs="Times New Roman"/>
                      <w:sz w:val="20"/>
                    </w:rPr>
                    <w:t>00,00</w:t>
                  </w:r>
                </w:p>
              </w:tc>
              <w:tc>
                <w:tcPr>
                  <w:tcW w:w="1387" w:type="dxa"/>
                </w:tcPr>
                <w:p w:rsidR="0006488F" w:rsidRPr="0006488F" w:rsidRDefault="0006488F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06488F">
                    <w:rPr>
                      <w:rFonts w:ascii="Times New Roman" w:hAnsi="Times New Roman" w:cs="Times New Roman"/>
                      <w:sz w:val="20"/>
                    </w:rPr>
                    <w:t>126.</w:t>
                  </w:r>
                  <w:r w:rsidR="00E5112B">
                    <w:rPr>
                      <w:rFonts w:ascii="Times New Roman" w:hAnsi="Times New Roman" w:cs="Times New Roman"/>
                      <w:sz w:val="20"/>
                    </w:rPr>
                    <w:t>755</w:t>
                  </w:r>
                  <w:r w:rsidRPr="0006488F">
                    <w:rPr>
                      <w:rFonts w:ascii="Times New Roman" w:hAnsi="Times New Roman" w:cs="Times New Roman"/>
                      <w:sz w:val="20"/>
                    </w:rPr>
                    <w:t>,00</w:t>
                  </w:r>
                </w:p>
              </w:tc>
              <w:tc>
                <w:tcPr>
                  <w:tcW w:w="1283" w:type="dxa"/>
                </w:tcPr>
                <w:p w:rsidR="0006488F" w:rsidRPr="0006488F" w:rsidRDefault="0006488F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06488F">
                    <w:rPr>
                      <w:rFonts w:ascii="Times New Roman" w:hAnsi="Times New Roman" w:cs="Times New Roman"/>
                      <w:sz w:val="20"/>
                    </w:rPr>
                    <w:t>128.</w:t>
                  </w:r>
                  <w:r w:rsidR="00E5112B">
                    <w:rPr>
                      <w:rFonts w:ascii="Times New Roman" w:hAnsi="Times New Roman" w:cs="Times New Roman"/>
                      <w:sz w:val="20"/>
                    </w:rPr>
                    <w:t>655</w:t>
                  </w:r>
                  <w:r w:rsidRPr="0006488F">
                    <w:rPr>
                      <w:rFonts w:ascii="Times New Roman" w:hAnsi="Times New Roman" w:cs="Times New Roman"/>
                      <w:sz w:val="20"/>
                    </w:rPr>
                    <w:t>,00</w:t>
                  </w:r>
                </w:p>
              </w:tc>
            </w:tr>
            <w:tr w:rsidR="0006488F" w:rsidTr="00742DA3">
              <w:trPr>
                <w:trHeight w:val="378"/>
              </w:trPr>
              <w:tc>
                <w:tcPr>
                  <w:tcW w:w="2206" w:type="dxa"/>
                </w:tcPr>
                <w:p w:rsidR="0006488F" w:rsidRPr="002264D7" w:rsidRDefault="0006488F" w:rsidP="00406834">
                  <w:pPr>
                    <w:framePr w:hSpace="180" w:wrap="around" w:vAnchor="text" w:hAnchor="margin" w:xAlign="center" w:y="-15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2264D7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OPSKRBA ŠKOLSKIH USTANOVA </w:t>
                  </w:r>
                  <w:r w:rsidR="002264D7" w:rsidRPr="002264D7">
                    <w:rPr>
                      <w:rFonts w:ascii="Times New Roman" w:hAnsi="Times New Roman" w:cs="Times New Roman"/>
                      <w:b/>
                      <w:sz w:val="20"/>
                    </w:rPr>
                    <w:t>BESPLATNIM ZALIHAMA MENSTRUALNIH HIGIJENSKIH POTRPŠTINA – OŠ</w:t>
                  </w:r>
                </w:p>
              </w:tc>
              <w:tc>
                <w:tcPr>
                  <w:tcW w:w="1377" w:type="dxa"/>
                </w:tcPr>
                <w:p w:rsidR="0006488F" w:rsidRPr="002264D7" w:rsidRDefault="002264D7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2264D7">
                    <w:rPr>
                      <w:rFonts w:ascii="Times New Roman" w:hAnsi="Times New Roman" w:cs="Times New Roman"/>
                      <w:sz w:val="20"/>
                    </w:rPr>
                    <w:t>1.</w:t>
                  </w:r>
                  <w:r w:rsidR="00E5112B">
                    <w:rPr>
                      <w:rFonts w:ascii="Times New Roman" w:hAnsi="Times New Roman" w:cs="Times New Roman"/>
                      <w:sz w:val="20"/>
                    </w:rPr>
                    <w:t>260</w:t>
                  </w:r>
                  <w:r w:rsidRPr="002264D7">
                    <w:rPr>
                      <w:rFonts w:ascii="Times New Roman" w:hAnsi="Times New Roman" w:cs="Times New Roman"/>
                      <w:sz w:val="20"/>
                    </w:rPr>
                    <w:t>,00</w:t>
                  </w:r>
                </w:p>
              </w:tc>
              <w:tc>
                <w:tcPr>
                  <w:tcW w:w="1387" w:type="dxa"/>
                </w:tcPr>
                <w:p w:rsidR="0006488F" w:rsidRPr="002264D7" w:rsidRDefault="002264D7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2264D7">
                    <w:rPr>
                      <w:rFonts w:ascii="Times New Roman" w:hAnsi="Times New Roman" w:cs="Times New Roman"/>
                      <w:sz w:val="20"/>
                    </w:rPr>
                    <w:t>1.</w:t>
                  </w:r>
                  <w:r w:rsidR="00E5112B">
                    <w:rPr>
                      <w:rFonts w:ascii="Times New Roman" w:hAnsi="Times New Roman" w:cs="Times New Roman"/>
                      <w:sz w:val="20"/>
                    </w:rPr>
                    <w:t>273</w:t>
                  </w:r>
                  <w:r w:rsidRPr="002264D7">
                    <w:rPr>
                      <w:rFonts w:ascii="Times New Roman" w:hAnsi="Times New Roman" w:cs="Times New Roman"/>
                      <w:sz w:val="20"/>
                    </w:rPr>
                    <w:t>,00</w:t>
                  </w:r>
                </w:p>
              </w:tc>
              <w:tc>
                <w:tcPr>
                  <w:tcW w:w="1283" w:type="dxa"/>
                </w:tcPr>
                <w:p w:rsidR="0006488F" w:rsidRPr="002264D7" w:rsidRDefault="002264D7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2264D7">
                    <w:rPr>
                      <w:rFonts w:ascii="Times New Roman" w:hAnsi="Times New Roman" w:cs="Times New Roman"/>
                      <w:sz w:val="20"/>
                    </w:rPr>
                    <w:t>1.</w:t>
                  </w:r>
                  <w:r w:rsidR="00E5112B">
                    <w:rPr>
                      <w:rFonts w:ascii="Times New Roman" w:hAnsi="Times New Roman" w:cs="Times New Roman"/>
                      <w:sz w:val="20"/>
                    </w:rPr>
                    <w:t>293</w:t>
                  </w:r>
                  <w:r w:rsidRPr="002264D7">
                    <w:rPr>
                      <w:rFonts w:ascii="Times New Roman" w:hAnsi="Times New Roman" w:cs="Times New Roman"/>
                      <w:sz w:val="20"/>
                    </w:rPr>
                    <w:t>,00</w:t>
                  </w:r>
                </w:p>
              </w:tc>
            </w:tr>
            <w:tr w:rsidR="00126912" w:rsidTr="00742DA3">
              <w:trPr>
                <w:trHeight w:val="590"/>
              </w:trPr>
              <w:tc>
                <w:tcPr>
                  <w:tcW w:w="2206" w:type="dxa"/>
                </w:tcPr>
                <w:p w:rsidR="00126912" w:rsidRPr="00D236A9" w:rsidRDefault="00126912" w:rsidP="00406834">
                  <w:pPr>
                    <w:framePr w:hSpace="180" w:wrap="around" w:vAnchor="text" w:hAnchor="margin" w:xAlign="center" w:y="-156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36A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REDOVNA DJELATNOST ŠKOLA (EVIDENCIJSKI PRIHODI) – OŠ</w:t>
                  </w:r>
                </w:p>
              </w:tc>
              <w:tc>
                <w:tcPr>
                  <w:tcW w:w="1377" w:type="dxa"/>
                </w:tcPr>
                <w:p w:rsidR="00126912" w:rsidRPr="00115616" w:rsidRDefault="002264D7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  <w:r w:rsidR="00E511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E511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126912" w:rsidRPr="001156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87" w:type="dxa"/>
                </w:tcPr>
                <w:p w:rsidR="00126912" w:rsidRPr="00115616" w:rsidRDefault="002264D7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  <w:r w:rsidR="00E511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.8</w:t>
                  </w:r>
                  <w:r w:rsidR="00E511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</w:t>
                  </w:r>
                  <w:r w:rsidR="00126912" w:rsidRPr="001156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83" w:type="dxa"/>
                </w:tcPr>
                <w:p w:rsidR="00126912" w:rsidRPr="00115616" w:rsidRDefault="002264D7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3.3</w:t>
                  </w:r>
                  <w:r w:rsidR="00E511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92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 w:rsidR="00E511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  <w:r w:rsidR="00126912" w:rsidRPr="001156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</w:tr>
            <w:bookmarkEnd w:id="1"/>
          </w:tbl>
          <w:p w:rsidR="00DF792C" w:rsidRDefault="00DF792C" w:rsidP="00126912">
            <w:pPr>
              <w:rPr>
                <w:bCs/>
                <w:sz w:val="20"/>
              </w:rPr>
            </w:pPr>
          </w:p>
          <w:p w:rsidR="00D37AB3" w:rsidRDefault="00D37AB3" w:rsidP="00126912">
            <w:pPr>
              <w:rPr>
                <w:bCs/>
                <w:sz w:val="20"/>
              </w:rPr>
            </w:pPr>
          </w:p>
          <w:p w:rsidR="002264D7" w:rsidRDefault="002264D7" w:rsidP="00126912">
            <w:pPr>
              <w:rPr>
                <w:szCs w:val="24"/>
              </w:rPr>
            </w:pPr>
          </w:p>
          <w:p w:rsidR="00126912" w:rsidRPr="0089702C" w:rsidRDefault="00126912" w:rsidP="00126912">
            <w:pPr>
              <w:rPr>
                <w:bCs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82"/>
              <w:gridCol w:w="1749"/>
              <w:gridCol w:w="1559"/>
              <w:gridCol w:w="1512"/>
            </w:tblGrid>
            <w:tr w:rsidR="00126912" w:rsidRPr="00D236A9" w:rsidTr="00E5112B">
              <w:tc>
                <w:tcPr>
                  <w:tcW w:w="2082" w:type="dxa"/>
                </w:tcPr>
                <w:p w:rsidR="00126912" w:rsidRPr="00927132" w:rsidRDefault="00126912" w:rsidP="00406834">
                  <w:pPr>
                    <w:framePr w:hSpace="180" w:wrap="around" w:vAnchor="text" w:hAnchor="margin" w:xAlign="center" w:y="-15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912" w:rsidRPr="00927132" w:rsidRDefault="00126912" w:rsidP="00406834">
                  <w:pPr>
                    <w:framePr w:hSpace="180" w:wrap="around" w:vAnchor="text" w:hAnchor="margin" w:xAlign="center" w:y="-15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71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Pokazatelj uspješnosti</w:t>
                  </w:r>
                </w:p>
              </w:tc>
              <w:tc>
                <w:tcPr>
                  <w:tcW w:w="1749" w:type="dxa"/>
                </w:tcPr>
                <w:p w:rsidR="00126912" w:rsidRPr="00927132" w:rsidRDefault="00126912" w:rsidP="00406834">
                  <w:pPr>
                    <w:framePr w:hSpace="180" w:wrap="around" w:vAnchor="text" w:hAnchor="margin" w:xAlign="center" w:y="-15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912" w:rsidRPr="00927132" w:rsidRDefault="00126912" w:rsidP="00406834">
                  <w:pPr>
                    <w:framePr w:hSpace="180" w:wrap="around" w:vAnchor="text" w:hAnchor="margin" w:xAlign="center" w:y="-15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71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Polazna vrijednost</w:t>
                  </w:r>
                </w:p>
                <w:p w:rsidR="00126912" w:rsidRPr="00927132" w:rsidRDefault="00126912" w:rsidP="00406834">
                  <w:pPr>
                    <w:framePr w:hSpace="180" w:wrap="around" w:vAnchor="text" w:hAnchor="margin" w:xAlign="center" w:y="-15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126912" w:rsidRPr="00927132" w:rsidRDefault="00126912" w:rsidP="00406834">
                  <w:pPr>
                    <w:framePr w:hSpace="180" w:wrap="around" w:vAnchor="text" w:hAnchor="margin" w:xAlign="center" w:y="-15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912" w:rsidRPr="00927132" w:rsidRDefault="00126912" w:rsidP="00406834">
                  <w:pPr>
                    <w:framePr w:hSpace="180" w:wrap="around" w:vAnchor="text" w:hAnchor="margin" w:xAlign="center" w:y="-15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71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Ciljana vrijednost</w:t>
                  </w:r>
                </w:p>
                <w:p w:rsidR="00126912" w:rsidRPr="00927132" w:rsidRDefault="00126912" w:rsidP="00406834">
                  <w:pPr>
                    <w:framePr w:hSpace="180" w:wrap="around" w:vAnchor="text" w:hAnchor="margin" w:xAlign="center" w:y="-15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71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</w:t>
                  </w:r>
                  <w:r w:rsidR="00831C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Pr="009271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12" w:type="dxa"/>
                </w:tcPr>
                <w:p w:rsidR="00126912" w:rsidRPr="00927132" w:rsidRDefault="00126912" w:rsidP="00406834">
                  <w:pPr>
                    <w:framePr w:hSpace="180" w:wrap="around" w:vAnchor="text" w:hAnchor="margin" w:xAlign="center" w:y="-15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912" w:rsidRPr="00927132" w:rsidRDefault="00126912" w:rsidP="00406834">
                  <w:pPr>
                    <w:framePr w:hSpace="180" w:wrap="around" w:vAnchor="text" w:hAnchor="margin" w:xAlign="center" w:y="-15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71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Ciljana vrijednost</w:t>
                  </w:r>
                </w:p>
                <w:p w:rsidR="00126912" w:rsidRPr="00927132" w:rsidRDefault="00126912" w:rsidP="00406834">
                  <w:pPr>
                    <w:framePr w:hSpace="180" w:wrap="around" w:vAnchor="text" w:hAnchor="margin" w:xAlign="center" w:y="-15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71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</w:t>
                  </w:r>
                  <w:r w:rsidR="00831C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Pr="009271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126912" w:rsidTr="00E5112B">
              <w:tc>
                <w:tcPr>
                  <w:tcW w:w="2082" w:type="dxa"/>
                </w:tcPr>
                <w:p w:rsidR="00126912" w:rsidRPr="00927132" w:rsidRDefault="00126912" w:rsidP="00406834">
                  <w:pPr>
                    <w:framePr w:hSpace="180" w:wrap="around" w:vAnchor="text" w:hAnchor="margin" w:xAlign="center" w:y="-156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27132">
                    <w:rPr>
                      <w:rFonts w:ascii="Times New Roman" w:hAnsi="Times New Roman" w:cs="Times New Roman"/>
                      <w:b/>
                      <w:szCs w:val="24"/>
                    </w:rPr>
                    <w:t>Broj učenika u 202</w:t>
                  </w:r>
                  <w:r w:rsidR="00831C12">
                    <w:rPr>
                      <w:rFonts w:ascii="Times New Roman" w:hAnsi="Times New Roman" w:cs="Times New Roman"/>
                      <w:b/>
                      <w:szCs w:val="24"/>
                    </w:rPr>
                    <w:t>4</w:t>
                  </w:r>
                  <w:r w:rsidRPr="00927132">
                    <w:rPr>
                      <w:rFonts w:ascii="Times New Roman" w:hAnsi="Times New Roman" w:cs="Times New Roman"/>
                      <w:b/>
                      <w:szCs w:val="24"/>
                    </w:rPr>
                    <w:t>./202</w:t>
                  </w:r>
                  <w:r w:rsidR="00831C12">
                    <w:rPr>
                      <w:rFonts w:ascii="Times New Roman" w:hAnsi="Times New Roman" w:cs="Times New Roman"/>
                      <w:b/>
                      <w:szCs w:val="24"/>
                    </w:rPr>
                    <w:t>5</w:t>
                  </w:r>
                  <w:r w:rsidRPr="00927132">
                    <w:rPr>
                      <w:rFonts w:ascii="Times New Roman" w:hAnsi="Times New Roman" w:cs="Times New Roman"/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1749" w:type="dxa"/>
                </w:tcPr>
                <w:p w:rsidR="00126912" w:rsidRPr="00927132" w:rsidRDefault="00126912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Cs w:val="24"/>
                    </w:rPr>
                  </w:pPr>
                  <w:r w:rsidRPr="00927132">
                    <w:rPr>
                      <w:rFonts w:ascii="Times New Roman" w:hAnsi="Times New Roman" w:cs="Times New Roman"/>
                      <w:szCs w:val="24"/>
                    </w:rPr>
                    <w:t>5</w:t>
                  </w:r>
                  <w:r w:rsidR="002264D7">
                    <w:rPr>
                      <w:rFonts w:ascii="Times New Roman" w:hAnsi="Times New Roman" w:cs="Times New Roman"/>
                      <w:szCs w:val="24"/>
                    </w:rPr>
                    <w:t>35</w:t>
                  </w:r>
                  <w:r w:rsidRPr="00927132">
                    <w:rPr>
                      <w:rFonts w:ascii="Times New Roman" w:hAnsi="Times New Roman" w:cs="Times New Roman"/>
                      <w:szCs w:val="24"/>
                    </w:rPr>
                    <w:t xml:space="preserve"> učenika</w:t>
                  </w:r>
                </w:p>
              </w:tc>
              <w:tc>
                <w:tcPr>
                  <w:tcW w:w="1559" w:type="dxa"/>
                </w:tcPr>
                <w:p w:rsidR="00126912" w:rsidRPr="00927132" w:rsidRDefault="00126912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Cs w:val="24"/>
                    </w:rPr>
                  </w:pPr>
                  <w:r w:rsidRPr="00927132">
                    <w:rPr>
                      <w:rFonts w:ascii="Times New Roman" w:hAnsi="Times New Roman" w:cs="Times New Roman"/>
                      <w:szCs w:val="24"/>
                    </w:rPr>
                    <w:t>555 učenika</w:t>
                  </w:r>
                </w:p>
              </w:tc>
              <w:tc>
                <w:tcPr>
                  <w:tcW w:w="1512" w:type="dxa"/>
                </w:tcPr>
                <w:p w:rsidR="00126912" w:rsidRPr="00927132" w:rsidRDefault="00126912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Cs w:val="24"/>
                    </w:rPr>
                  </w:pPr>
                  <w:r w:rsidRPr="00927132">
                    <w:rPr>
                      <w:rFonts w:ascii="Times New Roman" w:hAnsi="Times New Roman" w:cs="Times New Roman"/>
                      <w:szCs w:val="24"/>
                    </w:rPr>
                    <w:t>560 učenika</w:t>
                  </w:r>
                </w:p>
              </w:tc>
            </w:tr>
            <w:tr w:rsidR="00126912" w:rsidTr="00E5112B">
              <w:tc>
                <w:tcPr>
                  <w:tcW w:w="2082" w:type="dxa"/>
                </w:tcPr>
                <w:p w:rsidR="00126912" w:rsidRPr="00927132" w:rsidRDefault="00126912" w:rsidP="00406834">
                  <w:pPr>
                    <w:framePr w:hSpace="180" w:wrap="around" w:vAnchor="text" w:hAnchor="margin" w:xAlign="center" w:y="-156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27132">
                    <w:rPr>
                      <w:rFonts w:ascii="Times New Roman" w:hAnsi="Times New Roman" w:cs="Times New Roman"/>
                      <w:b/>
                      <w:szCs w:val="24"/>
                    </w:rPr>
                    <w:t>Zajedno do znanja uz više elana</w:t>
                  </w:r>
                </w:p>
              </w:tc>
              <w:tc>
                <w:tcPr>
                  <w:tcW w:w="1749" w:type="dxa"/>
                </w:tcPr>
                <w:p w:rsidR="00126912" w:rsidRPr="00927132" w:rsidRDefault="00592203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8</w:t>
                  </w:r>
                  <w:r w:rsidR="00126912" w:rsidRPr="00927132">
                    <w:rPr>
                      <w:rFonts w:ascii="Times New Roman" w:hAnsi="Times New Roman" w:cs="Times New Roman"/>
                      <w:szCs w:val="24"/>
                    </w:rPr>
                    <w:t xml:space="preserve"> pomoćnika u nastavi</w:t>
                  </w:r>
                </w:p>
              </w:tc>
              <w:tc>
                <w:tcPr>
                  <w:tcW w:w="1559" w:type="dxa"/>
                </w:tcPr>
                <w:p w:rsidR="00126912" w:rsidRPr="00927132" w:rsidRDefault="00DF792C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9</w:t>
                  </w:r>
                  <w:r w:rsidR="00126912" w:rsidRPr="00927132">
                    <w:rPr>
                      <w:rFonts w:ascii="Times New Roman" w:hAnsi="Times New Roman" w:cs="Times New Roman"/>
                      <w:szCs w:val="24"/>
                    </w:rPr>
                    <w:t xml:space="preserve"> pomoćnika u nastavi</w:t>
                  </w:r>
                </w:p>
              </w:tc>
              <w:tc>
                <w:tcPr>
                  <w:tcW w:w="1512" w:type="dxa"/>
                </w:tcPr>
                <w:p w:rsidR="00126912" w:rsidRPr="00927132" w:rsidRDefault="00DF792C" w:rsidP="00406834">
                  <w:pPr>
                    <w:framePr w:hSpace="180" w:wrap="around" w:vAnchor="text" w:hAnchor="margin" w:xAlign="center" w:y="-156"/>
                    <w:jc w:val="righ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9</w:t>
                  </w:r>
                  <w:r w:rsidR="00126912" w:rsidRPr="00927132">
                    <w:rPr>
                      <w:rFonts w:ascii="Times New Roman" w:hAnsi="Times New Roman" w:cs="Times New Roman"/>
                      <w:szCs w:val="24"/>
                    </w:rPr>
                    <w:t xml:space="preserve"> pomoćnika u nastavi</w:t>
                  </w:r>
                </w:p>
              </w:tc>
            </w:tr>
          </w:tbl>
          <w:p w:rsidR="00126912" w:rsidRPr="009B2CD7" w:rsidRDefault="00126912" w:rsidP="00126912">
            <w:pPr>
              <w:rPr>
                <w:bCs/>
                <w:szCs w:val="24"/>
              </w:rPr>
            </w:pPr>
          </w:p>
          <w:p w:rsidR="009B2CD7" w:rsidRPr="009B2CD7" w:rsidRDefault="009B2CD7" w:rsidP="009B2CD7">
            <w:pPr>
              <w:rPr>
                <w:bCs/>
                <w:szCs w:val="24"/>
              </w:rPr>
            </w:pPr>
            <w:r w:rsidRPr="009B2CD7">
              <w:rPr>
                <w:bCs/>
                <w:szCs w:val="24"/>
              </w:rPr>
              <w:t>Pokazatelji uspješnosti provedbe programa i aktivnosti očituju se kroz:</w:t>
            </w:r>
          </w:p>
          <w:p w:rsidR="009B2CD7" w:rsidRPr="001A62D9" w:rsidRDefault="009B2CD7" w:rsidP="001A62D9">
            <w:pPr>
              <w:pStyle w:val="ListParagraph"/>
              <w:numPr>
                <w:ilvl w:val="0"/>
                <w:numId w:val="45"/>
              </w:numPr>
              <w:rPr>
                <w:bCs/>
                <w:szCs w:val="24"/>
              </w:rPr>
            </w:pPr>
            <w:r w:rsidRPr="001A62D9">
              <w:rPr>
                <w:bCs/>
                <w:szCs w:val="24"/>
              </w:rPr>
              <w:t>Redovito i nesmetano odvijanje nastavnog procesa tijekom školske godine.</w:t>
            </w:r>
          </w:p>
          <w:p w:rsidR="001A62D9" w:rsidRDefault="009B2CD7" w:rsidP="00BE2F7A">
            <w:pPr>
              <w:pStyle w:val="ListParagraph"/>
              <w:numPr>
                <w:ilvl w:val="0"/>
                <w:numId w:val="45"/>
              </w:numPr>
              <w:rPr>
                <w:bCs/>
                <w:szCs w:val="24"/>
              </w:rPr>
            </w:pPr>
            <w:r w:rsidRPr="001A62D9">
              <w:rPr>
                <w:bCs/>
                <w:szCs w:val="24"/>
              </w:rPr>
              <w:t>Aktivno sudjelovanje učenika u izvannastavnim i izvanškolskim aktivnostima, kulturnim i edukativnim programima</w:t>
            </w:r>
          </w:p>
          <w:p w:rsidR="009B2CD7" w:rsidRPr="001A62D9" w:rsidRDefault="009B2CD7" w:rsidP="00BE2F7A">
            <w:pPr>
              <w:pStyle w:val="ListParagraph"/>
              <w:numPr>
                <w:ilvl w:val="0"/>
                <w:numId w:val="45"/>
              </w:numPr>
              <w:rPr>
                <w:bCs/>
                <w:szCs w:val="24"/>
              </w:rPr>
            </w:pPr>
            <w:r w:rsidRPr="001A62D9">
              <w:rPr>
                <w:bCs/>
                <w:szCs w:val="24"/>
              </w:rPr>
              <w:t>Kontinuirano stručno usavršavanje učitelja i ostalih djelatnika škole.</w:t>
            </w:r>
          </w:p>
          <w:p w:rsidR="009B2CD7" w:rsidRPr="001A62D9" w:rsidRDefault="009B2CD7" w:rsidP="001A62D9">
            <w:pPr>
              <w:pStyle w:val="ListParagraph"/>
              <w:numPr>
                <w:ilvl w:val="0"/>
                <w:numId w:val="45"/>
              </w:numPr>
              <w:rPr>
                <w:bCs/>
                <w:szCs w:val="24"/>
              </w:rPr>
            </w:pPr>
            <w:r w:rsidRPr="001A62D9">
              <w:rPr>
                <w:bCs/>
                <w:szCs w:val="24"/>
              </w:rPr>
              <w:t>Održavanje i obnavljanje školskog prostora, opreme i nastavnih sredstava u skladu s raspoloživim sredstvima.</w:t>
            </w:r>
          </w:p>
          <w:p w:rsidR="009B2CD7" w:rsidRPr="001A62D9" w:rsidRDefault="009B2CD7" w:rsidP="001A62D9">
            <w:pPr>
              <w:pStyle w:val="ListParagraph"/>
              <w:numPr>
                <w:ilvl w:val="0"/>
                <w:numId w:val="45"/>
              </w:numPr>
              <w:rPr>
                <w:bCs/>
                <w:szCs w:val="24"/>
              </w:rPr>
            </w:pPr>
            <w:r w:rsidRPr="001A62D9">
              <w:rPr>
                <w:bCs/>
                <w:szCs w:val="24"/>
              </w:rPr>
              <w:t>Poboljšanje uvjeta rada i kvalitete obrazovanja kroz učinkovito korištenje dodijeljenih sredstava.</w:t>
            </w:r>
          </w:p>
          <w:p w:rsidR="009B2CD7" w:rsidRPr="001A62D9" w:rsidRDefault="009B2CD7" w:rsidP="001A62D9">
            <w:pPr>
              <w:pStyle w:val="ListParagraph"/>
              <w:numPr>
                <w:ilvl w:val="0"/>
                <w:numId w:val="45"/>
              </w:numPr>
              <w:rPr>
                <w:bCs/>
                <w:szCs w:val="24"/>
              </w:rPr>
            </w:pPr>
            <w:r w:rsidRPr="001A62D9">
              <w:rPr>
                <w:bCs/>
                <w:szCs w:val="24"/>
              </w:rPr>
              <w:t>Osiguravanje jednakih mogućnosti za sve učenike, uključujući one s teškoćama u razvoju.</w:t>
            </w:r>
          </w:p>
          <w:p w:rsidR="009B2CD7" w:rsidRPr="001A62D9" w:rsidRDefault="009B2CD7" w:rsidP="001A62D9">
            <w:pPr>
              <w:pStyle w:val="ListParagraph"/>
              <w:numPr>
                <w:ilvl w:val="0"/>
                <w:numId w:val="45"/>
              </w:numPr>
              <w:rPr>
                <w:bCs/>
                <w:szCs w:val="24"/>
              </w:rPr>
            </w:pPr>
            <w:r w:rsidRPr="001A62D9">
              <w:rPr>
                <w:bCs/>
                <w:szCs w:val="24"/>
              </w:rPr>
              <w:t>Povećanje</w:t>
            </w:r>
            <w:r w:rsidR="001A62D9">
              <w:rPr>
                <w:bCs/>
                <w:szCs w:val="24"/>
              </w:rPr>
              <w:t xml:space="preserve"> </w:t>
            </w:r>
            <w:r w:rsidRPr="001A62D9">
              <w:rPr>
                <w:bCs/>
                <w:szCs w:val="24"/>
              </w:rPr>
              <w:t>zadovoljstva učenika, roditelja i djelatnika kvalitetom nastavnog procesa i školskog okruženja.</w:t>
            </w:r>
          </w:p>
          <w:p w:rsidR="009B2CD7" w:rsidRPr="001A62D9" w:rsidRDefault="009B2CD7" w:rsidP="001A62D9">
            <w:pPr>
              <w:pStyle w:val="ListParagraph"/>
              <w:numPr>
                <w:ilvl w:val="0"/>
                <w:numId w:val="45"/>
              </w:numPr>
              <w:rPr>
                <w:bCs/>
                <w:szCs w:val="24"/>
              </w:rPr>
            </w:pPr>
            <w:r w:rsidRPr="001A62D9">
              <w:rPr>
                <w:bCs/>
                <w:szCs w:val="24"/>
              </w:rPr>
              <w:t>Transparentno i odgovorno upravljanje financijskim sredstvima škole.</w:t>
            </w:r>
          </w:p>
          <w:p w:rsidR="009B2CD7" w:rsidRPr="009B2CD7" w:rsidRDefault="009B2CD7" w:rsidP="009B2CD7">
            <w:pPr>
              <w:rPr>
                <w:bCs/>
                <w:szCs w:val="24"/>
              </w:rPr>
            </w:pPr>
          </w:p>
          <w:p w:rsidR="00126912" w:rsidRPr="009B2CD7" w:rsidRDefault="009B2CD7" w:rsidP="009B2CD7">
            <w:pPr>
              <w:rPr>
                <w:bCs/>
                <w:szCs w:val="24"/>
              </w:rPr>
            </w:pPr>
            <w:r w:rsidRPr="009B2CD7">
              <w:rPr>
                <w:bCs/>
                <w:szCs w:val="24"/>
              </w:rPr>
              <w:t>U proračunskoj godini 2025. nastojali smo u skladu sa mogućnostima izvršiti popravke i obnoviti dotrajalu imovinu, bilo da se radi o školskom prostoru ili o opremi, planiramo nastaviti sa obnavljanjem i u 2026. godini.</w:t>
            </w:r>
          </w:p>
          <w:p w:rsidR="00126912" w:rsidRPr="0089702C" w:rsidRDefault="00126912" w:rsidP="00126912">
            <w:pPr>
              <w:rPr>
                <w:bCs/>
                <w:sz w:val="20"/>
              </w:rPr>
            </w:pPr>
          </w:p>
        </w:tc>
      </w:tr>
    </w:tbl>
    <w:p w:rsidR="00EC3594" w:rsidRPr="0089702C" w:rsidRDefault="00EC3594" w:rsidP="00EC3594">
      <w:pPr>
        <w:rPr>
          <w:sz w:val="20"/>
        </w:rPr>
      </w:pPr>
    </w:p>
    <w:p w:rsidR="0089702C" w:rsidRPr="0089702C" w:rsidRDefault="0089702C" w:rsidP="00EC3594">
      <w:pPr>
        <w:rPr>
          <w:sz w:val="20"/>
        </w:rPr>
      </w:pPr>
    </w:p>
    <w:p w:rsidR="0089702C" w:rsidRPr="0089702C" w:rsidRDefault="0089702C" w:rsidP="00EC3594">
      <w:pPr>
        <w:rPr>
          <w:sz w:val="20"/>
        </w:rPr>
      </w:pPr>
    </w:p>
    <w:p w:rsidR="0089702C" w:rsidRPr="0089702C" w:rsidRDefault="0089702C" w:rsidP="00EC3594">
      <w:pPr>
        <w:rPr>
          <w:sz w:val="20"/>
        </w:rPr>
      </w:pPr>
    </w:p>
    <w:p w:rsidR="0089702C" w:rsidRDefault="0089702C" w:rsidP="00EC3594">
      <w:pPr>
        <w:rPr>
          <w:sz w:val="20"/>
        </w:rPr>
      </w:pPr>
    </w:p>
    <w:p w:rsidR="007C3C00" w:rsidRDefault="007C3C00" w:rsidP="00EC3594">
      <w:pPr>
        <w:rPr>
          <w:sz w:val="20"/>
        </w:rPr>
      </w:pPr>
    </w:p>
    <w:p w:rsidR="007C3C00" w:rsidRDefault="007C3C00" w:rsidP="00EC3594">
      <w:pPr>
        <w:rPr>
          <w:sz w:val="20"/>
        </w:rPr>
      </w:pPr>
    </w:p>
    <w:p w:rsidR="007C3C00" w:rsidRDefault="007C3C00" w:rsidP="00EC3594">
      <w:pPr>
        <w:rPr>
          <w:sz w:val="20"/>
        </w:rPr>
      </w:pPr>
    </w:p>
    <w:p w:rsidR="007C3C00" w:rsidRDefault="007C3C00" w:rsidP="00EC3594">
      <w:pPr>
        <w:rPr>
          <w:sz w:val="20"/>
        </w:rPr>
      </w:pPr>
    </w:p>
    <w:p w:rsidR="007C3C00" w:rsidRDefault="007C3C00" w:rsidP="00EC3594">
      <w:pPr>
        <w:rPr>
          <w:sz w:val="20"/>
        </w:rPr>
      </w:pPr>
    </w:p>
    <w:p w:rsidR="007C3C00" w:rsidRDefault="007C3C00" w:rsidP="00EC3594">
      <w:pPr>
        <w:rPr>
          <w:sz w:val="20"/>
        </w:rPr>
      </w:pPr>
    </w:p>
    <w:p w:rsidR="007C3C00" w:rsidRDefault="007C3C00" w:rsidP="00EC3594">
      <w:pPr>
        <w:rPr>
          <w:sz w:val="20"/>
        </w:rPr>
      </w:pPr>
    </w:p>
    <w:p w:rsidR="007C3C00" w:rsidRDefault="007C3C00" w:rsidP="00EC3594">
      <w:pPr>
        <w:rPr>
          <w:sz w:val="20"/>
        </w:rPr>
      </w:pPr>
    </w:p>
    <w:p w:rsidR="007C3C00" w:rsidRDefault="007C3C00" w:rsidP="00EC3594">
      <w:pPr>
        <w:rPr>
          <w:sz w:val="20"/>
        </w:rPr>
      </w:pPr>
    </w:p>
    <w:p w:rsidR="007C3C00" w:rsidRDefault="007C3C00" w:rsidP="00EC3594">
      <w:pPr>
        <w:rPr>
          <w:sz w:val="20"/>
        </w:rPr>
      </w:pPr>
    </w:p>
    <w:p w:rsidR="007C3C00" w:rsidRDefault="007C3C00" w:rsidP="00EC3594">
      <w:pPr>
        <w:rPr>
          <w:sz w:val="20"/>
        </w:rPr>
      </w:pPr>
    </w:p>
    <w:p w:rsidR="007C3C00" w:rsidRDefault="007C3C00" w:rsidP="00EC3594">
      <w:pPr>
        <w:rPr>
          <w:sz w:val="20"/>
        </w:rPr>
      </w:pPr>
    </w:p>
    <w:p w:rsidR="007C3C00" w:rsidRDefault="007C3C00" w:rsidP="00EC3594">
      <w:pPr>
        <w:rPr>
          <w:sz w:val="20"/>
        </w:rPr>
      </w:pPr>
    </w:p>
    <w:p w:rsidR="007C3C00" w:rsidRDefault="007C3C00" w:rsidP="00EC3594">
      <w:pPr>
        <w:rPr>
          <w:sz w:val="20"/>
        </w:rPr>
      </w:pPr>
    </w:p>
    <w:p w:rsidR="007C3C00" w:rsidRDefault="007C3C00" w:rsidP="00EC3594">
      <w:pPr>
        <w:rPr>
          <w:sz w:val="20"/>
        </w:rPr>
      </w:pPr>
    </w:p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6"/>
        <w:gridCol w:w="230"/>
        <w:gridCol w:w="7496"/>
      </w:tblGrid>
      <w:tr w:rsidR="007C3C00" w:rsidRPr="0089702C" w:rsidTr="003D7D32">
        <w:trPr>
          <w:trHeight w:val="7934"/>
        </w:trPr>
        <w:tc>
          <w:tcPr>
            <w:tcW w:w="2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3C00" w:rsidRPr="0089702C" w:rsidRDefault="007C3C00" w:rsidP="00E5112B">
            <w:pPr>
              <w:pStyle w:val="Heading1"/>
              <w:rPr>
                <w:i w:val="0"/>
                <w:u w:val="none"/>
              </w:rPr>
            </w:pPr>
            <w:r w:rsidRPr="0089702C">
              <w:rPr>
                <w:i w:val="0"/>
                <w:u w:val="none"/>
              </w:rPr>
              <w:lastRenderedPageBreak/>
              <w:t>NAZIV PROGRAMA:</w:t>
            </w:r>
          </w:p>
          <w:p w:rsidR="007C3C00" w:rsidRPr="0089702C" w:rsidRDefault="007C3C00" w:rsidP="00E5112B">
            <w:pPr>
              <w:rPr>
                <w:bCs/>
                <w:sz w:val="20"/>
              </w:rPr>
            </w:pPr>
          </w:p>
          <w:p w:rsidR="007C3C00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OPIS PROGRAMA, OPĆI I POSEBNI CILJEVI:</w:t>
            </w: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</w:p>
          <w:p w:rsidR="003D7D32" w:rsidRDefault="003D7D32" w:rsidP="00E5112B">
            <w:pPr>
              <w:jc w:val="left"/>
              <w:rPr>
                <w:bCs/>
                <w:sz w:val="20"/>
              </w:rPr>
            </w:pPr>
          </w:p>
          <w:p w:rsidR="003D7D32" w:rsidRDefault="003D7D32" w:rsidP="00E5112B">
            <w:pPr>
              <w:jc w:val="left"/>
              <w:rPr>
                <w:bCs/>
                <w:sz w:val="20"/>
              </w:rPr>
            </w:pPr>
          </w:p>
          <w:p w:rsidR="003D7D32" w:rsidRDefault="003D7D32" w:rsidP="00E5112B">
            <w:pPr>
              <w:jc w:val="left"/>
              <w:rPr>
                <w:bCs/>
                <w:sz w:val="20"/>
              </w:rPr>
            </w:pPr>
          </w:p>
          <w:p w:rsidR="006D3BA5" w:rsidRDefault="006D3BA5" w:rsidP="00E5112B">
            <w:pPr>
              <w:jc w:val="left"/>
              <w:rPr>
                <w:bCs/>
                <w:sz w:val="20"/>
              </w:rPr>
            </w:pP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ZAKONSKA OSNOVA ZA UVOĐENJE PROGRAMA:</w:t>
            </w: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NAČIN I SREDSTVA ZA REALIZACIJU PROGRAMA:</w:t>
            </w: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</w:p>
          <w:p w:rsidR="007C3C00" w:rsidRPr="0089702C" w:rsidRDefault="007C3C00" w:rsidP="00E5112B">
            <w:pPr>
              <w:jc w:val="left"/>
              <w:rPr>
                <w:bCs/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C3C00" w:rsidRPr="0089702C" w:rsidRDefault="007C3C00" w:rsidP="00E5112B">
            <w:pPr>
              <w:rPr>
                <w:sz w:val="20"/>
              </w:rPr>
            </w:pPr>
          </w:p>
        </w:tc>
        <w:tc>
          <w:tcPr>
            <w:tcW w:w="7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3C00" w:rsidRDefault="007C3C00" w:rsidP="00E5112B">
            <w:pPr>
              <w:rPr>
                <w:caps/>
                <w:szCs w:val="24"/>
              </w:rPr>
            </w:pPr>
            <w:r w:rsidRPr="007C3C00">
              <w:rPr>
                <w:caps/>
                <w:szCs w:val="24"/>
              </w:rPr>
              <w:t xml:space="preserve">OSNOVNOŠKOLSKO OBRAZOVANJE - STANDARD </w:t>
            </w:r>
            <w:r>
              <w:rPr>
                <w:caps/>
                <w:szCs w:val="24"/>
              </w:rPr>
              <w:t>i OPerativni plan</w:t>
            </w:r>
          </w:p>
          <w:p w:rsidR="007C3C00" w:rsidRPr="00F8729D" w:rsidRDefault="007C3C00" w:rsidP="00E5112B">
            <w:pPr>
              <w:rPr>
                <w:szCs w:val="24"/>
              </w:rPr>
            </w:pPr>
          </w:p>
          <w:p w:rsidR="007C3C00" w:rsidRDefault="007C3C00" w:rsidP="00E5112B">
            <w:pPr>
              <w:rPr>
                <w:szCs w:val="24"/>
              </w:rPr>
            </w:pPr>
            <w:r w:rsidRPr="007C3C00">
              <w:rPr>
                <w:szCs w:val="24"/>
              </w:rPr>
              <w:t>Programi se odnose za nabavu opreme i pokrivanje materijalnih i financijskih rashoda u osnovnim školama koji ima za cilj osigurati potrebne resurse i sredstva za škole kako bi se poboljšali uvjeti obrazovanja i omogućio kontinuirani rad škola. Cilj ovog programa je poboljšati kvalitetu obrazovanja pružanjem potrebne opreme i resursa, što omogućava bolje uvjete za učenje i podučavanje. Sredstva za ovaj program dolaze iz proračuna na razini županije, a važno je osigurati transparentnost i odgovornost u korištenju sredstava.</w:t>
            </w:r>
          </w:p>
          <w:p w:rsidR="007C3C00" w:rsidRPr="00F8729D" w:rsidRDefault="007C3C00" w:rsidP="00E5112B">
            <w:pPr>
              <w:rPr>
                <w:szCs w:val="24"/>
              </w:rPr>
            </w:pPr>
          </w:p>
          <w:p w:rsidR="007C3C00" w:rsidRPr="00F8729D" w:rsidRDefault="007C3C00" w:rsidP="00E5112B">
            <w:pPr>
              <w:rPr>
                <w:szCs w:val="24"/>
              </w:rPr>
            </w:pPr>
            <w:r w:rsidRPr="00F8729D">
              <w:rPr>
                <w:szCs w:val="24"/>
              </w:rPr>
              <w:t>Zakon o odgoju i obrazovanju u osnovnoj i srednjoj školi (NN 87/08, 86/09, 92/10, 105/10, 90/11, 5/12, 16/12, 86/12, 126/12, 94/13, 152/14, 07/17, 68/18, 98/19, 64/20</w:t>
            </w:r>
            <w:r>
              <w:rPr>
                <w:szCs w:val="24"/>
              </w:rPr>
              <w:t xml:space="preserve">, </w:t>
            </w:r>
            <w:r w:rsidRPr="0006488F">
              <w:rPr>
                <w:szCs w:val="24"/>
              </w:rPr>
              <w:t>151/22, 156/23</w:t>
            </w:r>
            <w:r w:rsidRPr="00F8729D">
              <w:rPr>
                <w:szCs w:val="24"/>
              </w:rPr>
              <w:t>)</w:t>
            </w:r>
          </w:p>
          <w:p w:rsidR="007C3C00" w:rsidRPr="00F8729D" w:rsidRDefault="007C3C00" w:rsidP="00E5112B">
            <w:pPr>
              <w:rPr>
                <w:szCs w:val="24"/>
              </w:rPr>
            </w:pPr>
          </w:p>
          <w:p w:rsidR="007C3C00" w:rsidRPr="007C3C00" w:rsidRDefault="007C3C00" w:rsidP="007C3C00">
            <w:pPr>
              <w:pStyle w:val="ListParagraph"/>
              <w:rPr>
                <w:szCs w:val="24"/>
              </w:rPr>
            </w:pPr>
          </w:p>
          <w:p w:rsidR="007C3C00" w:rsidRPr="00F8729D" w:rsidRDefault="007C3C00" w:rsidP="00E5112B">
            <w:pPr>
              <w:rPr>
                <w:bCs/>
                <w:szCs w:val="24"/>
              </w:rPr>
            </w:pPr>
          </w:p>
          <w:tbl>
            <w:tblPr>
              <w:tblStyle w:val="TableGrid"/>
              <w:tblW w:w="7270" w:type="dxa"/>
              <w:tblLook w:val="04A0" w:firstRow="1" w:lastRow="0" w:firstColumn="1" w:lastColumn="0" w:noHBand="0" w:noVBand="1"/>
            </w:tblPr>
            <w:tblGrid>
              <w:gridCol w:w="951"/>
              <w:gridCol w:w="2299"/>
              <w:gridCol w:w="1308"/>
              <w:gridCol w:w="1375"/>
              <w:gridCol w:w="1337"/>
            </w:tblGrid>
            <w:tr w:rsidR="003D7D32" w:rsidRPr="003D7D32" w:rsidTr="003D7D32">
              <w:trPr>
                <w:trHeight w:val="190"/>
              </w:trPr>
              <w:tc>
                <w:tcPr>
                  <w:tcW w:w="951" w:type="dxa"/>
                </w:tcPr>
                <w:p w:rsidR="003D7D32" w:rsidRPr="003D7D32" w:rsidRDefault="003D7D32" w:rsidP="003D7D32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3D7D32">
                    <w:rPr>
                      <w:rFonts w:ascii="Times New Roman" w:hAnsi="Times New Roman" w:cs="Times New Roman"/>
                      <w:b/>
                      <w:szCs w:val="24"/>
                    </w:rPr>
                    <w:t>R.b.</w:t>
                  </w:r>
                </w:p>
              </w:tc>
              <w:tc>
                <w:tcPr>
                  <w:tcW w:w="2299" w:type="dxa"/>
                </w:tcPr>
                <w:p w:rsidR="003D7D32" w:rsidRPr="003D7D32" w:rsidRDefault="003D7D32" w:rsidP="003D7D32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3D7D32">
                    <w:rPr>
                      <w:rFonts w:ascii="Times New Roman" w:hAnsi="Times New Roman" w:cs="Times New Roman"/>
                      <w:b/>
                      <w:szCs w:val="24"/>
                    </w:rPr>
                    <w:t>Naziv aktivnosti/projekta</w:t>
                  </w:r>
                </w:p>
              </w:tc>
              <w:tc>
                <w:tcPr>
                  <w:tcW w:w="1308" w:type="dxa"/>
                </w:tcPr>
                <w:p w:rsidR="003D7D32" w:rsidRPr="003D7D32" w:rsidRDefault="003D7D32" w:rsidP="003D7D32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  <w:p w:rsidR="003D7D32" w:rsidRPr="003D7D32" w:rsidRDefault="003D7D32" w:rsidP="003D7D32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3D7D32">
                    <w:rPr>
                      <w:rFonts w:ascii="Times New Roman" w:hAnsi="Times New Roman" w:cs="Times New Roman"/>
                      <w:b/>
                      <w:szCs w:val="24"/>
                    </w:rPr>
                    <w:t>Proračun za 202</w:t>
                  </w:r>
                  <w:r w:rsidR="00AA2264">
                    <w:rPr>
                      <w:rFonts w:ascii="Times New Roman" w:hAnsi="Times New Roman" w:cs="Times New Roman"/>
                      <w:b/>
                      <w:szCs w:val="24"/>
                    </w:rPr>
                    <w:t>6</w:t>
                  </w:r>
                  <w:r w:rsidRPr="003D7D32">
                    <w:rPr>
                      <w:rFonts w:ascii="Times New Roman" w:hAnsi="Times New Roman" w:cs="Times New Roman"/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1375" w:type="dxa"/>
                </w:tcPr>
                <w:p w:rsidR="003D7D32" w:rsidRPr="003D7D32" w:rsidRDefault="003D7D32" w:rsidP="003D7D32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  <w:p w:rsidR="003D7D32" w:rsidRPr="003D7D32" w:rsidRDefault="003D7D32" w:rsidP="003D7D32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3D7D32">
                    <w:rPr>
                      <w:rFonts w:ascii="Times New Roman" w:hAnsi="Times New Roman" w:cs="Times New Roman"/>
                      <w:b/>
                      <w:szCs w:val="24"/>
                    </w:rPr>
                    <w:t>Projekcija za 202</w:t>
                  </w:r>
                  <w:r w:rsidR="00AA2264">
                    <w:rPr>
                      <w:rFonts w:ascii="Times New Roman" w:hAnsi="Times New Roman" w:cs="Times New Roman"/>
                      <w:b/>
                      <w:szCs w:val="24"/>
                    </w:rPr>
                    <w:t>7</w:t>
                  </w:r>
                  <w:r w:rsidRPr="003D7D32">
                    <w:rPr>
                      <w:rFonts w:ascii="Times New Roman" w:hAnsi="Times New Roman" w:cs="Times New Roman"/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1337" w:type="dxa"/>
                </w:tcPr>
                <w:p w:rsidR="003D7D32" w:rsidRPr="003D7D32" w:rsidRDefault="003D7D32" w:rsidP="003D7D32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  <w:p w:rsidR="003D7D32" w:rsidRPr="003D7D32" w:rsidRDefault="003D7D32" w:rsidP="003D7D32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3D7D32">
                    <w:rPr>
                      <w:rFonts w:ascii="Times New Roman" w:hAnsi="Times New Roman" w:cs="Times New Roman"/>
                      <w:b/>
                      <w:szCs w:val="24"/>
                    </w:rPr>
                    <w:t>Projekcija za 202</w:t>
                  </w:r>
                  <w:r w:rsidR="00AA2264">
                    <w:rPr>
                      <w:rFonts w:ascii="Times New Roman" w:hAnsi="Times New Roman" w:cs="Times New Roman"/>
                      <w:b/>
                      <w:szCs w:val="24"/>
                    </w:rPr>
                    <w:t>8</w:t>
                  </w:r>
                  <w:r w:rsidRPr="003D7D32">
                    <w:rPr>
                      <w:rFonts w:ascii="Times New Roman" w:hAnsi="Times New Roman" w:cs="Times New Roman"/>
                      <w:b/>
                      <w:szCs w:val="24"/>
                    </w:rPr>
                    <w:t>.</w:t>
                  </w:r>
                </w:p>
              </w:tc>
            </w:tr>
            <w:tr w:rsidR="003D7D32" w:rsidRPr="003D7D32" w:rsidTr="003D7D32">
              <w:trPr>
                <w:trHeight w:val="254"/>
              </w:trPr>
              <w:tc>
                <w:tcPr>
                  <w:tcW w:w="951" w:type="dxa"/>
                </w:tcPr>
                <w:p w:rsidR="003D7D32" w:rsidRPr="003D7D32" w:rsidRDefault="003D7D32" w:rsidP="003D7D32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3D7D32">
                    <w:rPr>
                      <w:rFonts w:ascii="Times New Roman" w:hAnsi="Times New Roman" w:cs="Times New Roman"/>
                      <w:b/>
                      <w:sz w:val="20"/>
                    </w:rPr>
                    <w:t>1.</w:t>
                  </w:r>
                </w:p>
              </w:tc>
              <w:tc>
                <w:tcPr>
                  <w:tcW w:w="2299" w:type="dxa"/>
                </w:tcPr>
                <w:p w:rsidR="003D7D32" w:rsidRPr="003D7D32" w:rsidRDefault="003D7D32" w:rsidP="003D7D32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D7D3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OSNOVNOŠKOLSKO OBRAZOVANJE - STANDARD</w:t>
                  </w:r>
                </w:p>
              </w:tc>
              <w:tc>
                <w:tcPr>
                  <w:tcW w:w="1308" w:type="dxa"/>
                </w:tcPr>
                <w:p w:rsidR="003D7D32" w:rsidRPr="003D7D32" w:rsidRDefault="003D7D32" w:rsidP="003D7D3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7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503.431,00</w:t>
                  </w:r>
                </w:p>
              </w:tc>
              <w:tc>
                <w:tcPr>
                  <w:tcW w:w="1375" w:type="dxa"/>
                </w:tcPr>
                <w:p w:rsidR="003D7D32" w:rsidRPr="003D7D32" w:rsidRDefault="003D7D32" w:rsidP="003D7D3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7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508.46</w:t>
                  </w:r>
                  <w:r w:rsidR="006D3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Pr="003D7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37" w:type="dxa"/>
                </w:tcPr>
                <w:p w:rsidR="003D7D32" w:rsidRPr="003D7D32" w:rsidRDefault="003D7D32" w:rsidP="003D7D3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7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516.09</w:t>
                  </w:r>
                  <w:r w:rsidR="006D3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3D7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</w:tr>
            <w:tr w:rsidR="00406834" w:rsidRPr="003D7D32" w:rsidTr="003D7D32">
              <w:trPr>
                <w:trHeight w:val="386"/>
              </w:trPr>
              <w:tc>
                <w:tcPr>
                  <w:tcW w:w="951" w:type="dxa"/>
                </w:tcPr>
                <w:p w:rsidR="00406834" w:rsidRPr="003D7D32" w:rsidRDefault="00406834" w:rsidP="00406834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3D7D32">
                    <w:rPr>
                      <w:rFonts w:ascii="Times New Roman" w:hAnsi="Times New Roman" w:cs="Times New Roman"/>
                      <w:b/>
                      <w:sz w:val="20"/>
                    </w:rPr>
                    <w:t>2.</w:t>
                  </w:r>
                </w:p>
              </w:tc>
              <w:tc>
                <w:tcPr>
                  <w:tcW w:w="2299" w:type="dxa"/>
                </w:tcPr>
                <w:p w:rsidR="00406834" w:rsidRPr="003D7D32" w:rsidRDefault="00406834" w:rsidP="0040683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D7D3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OSNOVNOŠKOLSKO OBRAZOVANJE – OPERATIVNI PLAN</w:t>
                  </w:r>
                </w:p>
              </w:tc>
              <w:tc>
                <w:tcPr>
                  <w:tcW w:w="1308" w:type="dxa"/>
                </w:tcPr>
                <w:p w:rsidR="00406834" w:rsidRPr="00115616" w:rsidRDefault="00406834" w:rsidP="00406834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45.476</w:t>
                  </w:r>
                  <w:r w:rsidRPr="001156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75" w:type="dxa"/>
                </w:tcPr>
                <w:p w:rsidR="00406834" w:rsidRPr="00115616" w:rsidRDefault="00406834" w:rsidP="00406834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45.931</w:t>
                  </w:r>
                  <w:r w:rsidRPr="001156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37" w:type="dxa"/>
                </w:tcPr>
                <w:p w:rsidR="00406834" w:rsidRPr="00115616" w:rsidRDefault="00406834" w:rsidP="00406834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46.620</w:t>
                  </w:r>
                  <w:r w:rsidRPr="001156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</w:tr>
          </w:tbl>
          <w:p w:rsidR="007C3C00" w:rsidRPr="003D7D32" w:rsidRDefault="007C3C00" w:rsidP="00E5112B">
            <w:pPr>
              <w:rPr>
                <w:bCs/>
                <w:szCs w:val="24"/>
              </w:rPr>
            </w:pPr>
          </w:p>
          <w:p w:rsidR="007C3C00" w:rsidRPr="00F8729D" w:rsidRDefault="007C3C00" w:rsidP="00E5112B">
            <w:pPr>
              <w:rPr>
                <w:bCs/>
                <w:szCs w:val="24"/>
              </w:rPr>
            </w:pPr>
          </w:p>
          <w:p w:rsidR="007C3C00" w:rsidRPr="0089702C" w:rsidRDefault="007C3C00" w:rsidP="00E5112B">
            <w:pPr>
              <w:rPr>
                <w:bCs/>
                <w:sz w:val="20"/>
              </w:rPr>
            </w:pPr>
          </w:p>
        </w:tc>
      </w:tr>
    </w:tbl>
    <w:p w:rsidR="007C3C00" w:rsidRDefault="007C3C00" w:rsidP="00EC3594">
      <w:pPr>
        <w:rPr>
          <w:sz w:val="20"/>
        </w:rPr>
      </w:pPr>
    </w:p>
    <w:p w:rsidR="007C3C00" w:rsidRDefault="007C3C00" w:rsidP="00EC3594">
      <w:pPr>
        <w:rPr>
          <w:sz w:val="20"/>
        </w:rPr>
      </w:pPr>
    </w:p>
    <w:p w:rsidR="007C3C00" w:rsidRDefault="007C3C00" w:rsidP="00EC3594">
      <w:pPr>
        <w:rPr>
          <w:sz w:val="20"/>
        </w:rPr>
      </w:pPr>
    </w:p>
    <w:p w:rsidR="007C3C00" w:rsidRDefault="007C3C00" w:rsidP="00EC3594">
      <w:pPr>
        <w:rPr>
          <w:sz w:val="20"/>
        </w:rPr>
      </w:pPr>
    </w:p>
    <w:p w:rsidR="00CD3698" w:rsidRDefault="00CD3698" w:rsidP="00EC3594">
      <w:pPr>
        <w:rPr>
          <w:sz w:val="20"/>
        </w:rPr>
      </w:pPr>
    </w:p>
    <w:p w:rsidR="00CD3698" w:rsidRDefault="00CD3698" w:rsidP="00EC3594">
      <w:pPr>
        <w:rPr>
          <w:sz w:val="20"/>
        </w:rPr>
      </w:pPr>
    </w:p>
    <w:p w:rsidR="00CD3698" w:rsidRDefault="00CD3698" w:rsidP="00EC3594">
      <w:pPr>
        <w:rPr>
          <w:sz w:val="20"/>
        </w:rPr>
      </w:pPr>
    </w:p>
    <w:p w:rsidR="00CD3698" w:rsidRDefault="00CD3698" w:rsidP="00EC3594">
      <w:pPr>
        <w:rPr>
          <w:sz w:val="20"/>
        </w:rPr>
      </w:pPr>
    </w:p>
    <w:p w:rsidR="00CD3698" w:rsidRDefault="00CD3698" w:rsidP="00EC3594">
      <w:pPr>
        <w:rPr>
          <w:sz w:val="20"/>
        </w:rPr>
      </w:pPr>
    </w:p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6"/>
        <w:gridCol w:w="230"/>
        <w:gridCol w:w="7496"/>
      </w:tblGrid>
      <w:tr w:rsidR="00CD3698" w:rsidRPr="0089702C" w:rsidTr="00E5112B">
        <w:trPr>
          <w:trHeight w:val="7934"/>
        </w:trPr>
        <w:tc>
          <w:tcPr>
            <w:tcW w:w="2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3698" w:rsidRPr="0089702C" w:rsidRDefault="00CD3698" w:rsidP="00E5112B">
            <w:pPr>
              <w:pStyle w:val="Heading1"/>
              <w:rPr>
                <w:i w:val="0"/>
                <w:u w:val="none"/>
              </w:rPr>
            </w:pPr>
            <w:r w:rsidRPr="0089702C">
              <w:rPr>
                <w:i w:val="0"/>
                <w:u w:val="none"/>
              </w:rPr>
              <w:t>NAZIV PROGRAMA:</w:t>
            </w:r>
          </w:p>
          <w:p w:rsidR="00CD3698" w:rsidRPr="0089702C" w:rsidRDefault="00CD3698" w:rsidP="00E5112B">
            <w:pPr>
              <w:rPr>
                <w:bCs/>
                <w:sz w:val="20"/>
              </w:rPr>
            </w:pPr>
          </w:p>
          <w:p w:rsidR="00CD3698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OPIS PROGRAMA, OPĆI I POSEBNI CILJEVI:</w:t>
            </w: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Default="00CD3698" w:rsidP="00E5112B">
            <w:pPr>
              <w:jc w:val="left"/>
              <w:rPr>
                <w:bCs/>
                <w:sz w:val="20"/>
              </w:rPr>
            </w:pPr>
          </w:p>
          <w:p w:rsidR="006D3BA5" w:rsidRDefault="006D3BA5" w:rsidP="00E5112B">
            <w:pPr>
              <w:jc w:val="left"/>
              <w:rPr>
                <w:bCs/>
                <w:sz w:val="20"/>
              </w:rPr>
            </w:pP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ZAKONSKA OSNOVA ZA UVOĐENJE PROGRAMA:</w:t>
            </w: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NAČIN I SREDSTVA ZA REALIZACIJU PROGRAMA:</w:t>
            </w: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</w:p>
          <w:p w:rsidR="00CD3698" w:rsidRPr="0089702C" w:rsidRDefault="00CD3698" w:rsidP="00E5112B">
            <w:pPr>
              <w:jc w:val="left"/>
              <w:rPr>
                <w:bCs/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D3698" w:rsidRPr="0089702C" w:rsidRDefault="00CD3698" w:rsidP="00E5112B">
            <w:pPr>
              <w:rPr>
                <w:sz w:val="20"/>
              </w:rPr>
            </w:pPr>
          </w:p>
        </w:tc>
        <w:tc>
          <w:tcPr>
            <w:tcW w:w="7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3698" w:rsidRDefault="00CD3698" w:rsidP="00E5112B">
            <w:pPr>
              <w:rPr>
                <w:caps/>
                <w:szCs w:val="24"/>
              </w:rPr>
            </w:pPr>
            <w:r w:rsidRPr="00CD3698">
              <w:rPr>
                <w:caps/>
                <w:szCs w:val="24"/>
              </w:rPr>
              <w:t>PODIZANJE KVALITETE I STANDARDA KROZ AKTIVNOSTI OSNOVNIH ŠKOLA</w:t>
            </w:r>
          </w:p>
          <w:p w:rsidR="00CD3698" w:rsidRDefault="00CD3698" w:rsidP="00E5112B">
            <w:pPr>
              <w:rPr>
                <w:szCs w:val="24"/>
              </w:rPr>
            </w:pPr>
          </w:p>
          <w:p w:rsidR="00CD3698" w:rsidRPr="00CD3698" w:rsidRDefault="00CD3698" w:rsidP="00E5112B">
            <w:pPr>
              <w:rPr>
                <w:b/>
                <w:szCs w:val="24"/>
              </w:rPr>
            </w:pPr>
            <w:r w:rsidRPr="00CD3698">
              <w:rPr>
                <w:b/>
                <w:szCs w:val="24"/>
              </w:rPr>
              <w:t xml:space="preserve">Vlastiti prihodi  -  najam prosora </w:t>
            </w:r>
            <w:r>
              <w:rPr>
                <w:b/>
                <w:szCs w:val="24"/>
              </w:rPr>
              <w:t>(</w:t>
            </w:r>
            <w:r w:rsidRPr="00CD3698">
              <w:rPr>
                <w:b/>
                <w:szCs w:val="24"/>
              </w:rPr>
              <w:t>3101 OŠ Vlastiti prihodi</w:t>
            </w:r>
            <w:r>
              <w:rPr>
                <w:b/>
                <w:szCs w:val="24"/>
              </w:rPr>
              <w:t>)</w:t>
            </w:r>
          </w:p>
          <w:p w:rsidR="00CD3698" w:rsidRPr="00CD3698" w:rsidRDefault="00CD3698" w:rsidP="00E5112B">
            <w:pPr>
              <w:rPr>
                <w:b/>
                <w:szCs w:val="24"/>
              </w:rPr>
            </w:pPr>
            <w:r w:rsidRPr="00CD3698">
              <w:rPr>
                <w:b/>
                <w:szCs w:val="24"/>
              </w:rPr>
              <w:t>Isplata po sudskim tužbama</w:t>
            </w:r>
            <w:r>
              <w:rPr>
                <w:b/>
                <w:szCs w:val="24"/>
              </w:rPr>
              <w:t xml:space="preserve"> (</w:t>
            </w:r>
            <w:r w:rsidRPr="00CD3698">
              <w:rPr>
                <w:b/>
                <w:szCs w:val="24"/>
              </w:rPr>
              <w:t>5</w:t>
            </w:r>
            <w:r w:rsidR="006D3BA5">
              <w:rPr>
                <w:b/>
                <w:szCs w:val="24"/>
              </w:rPr>
              <w:t>01</w:t>
            </w:r>
            <w:r w:rsidRPr="00CD3698">
              <w:rPr>
                <w:b/>
                <w:szCs w:val="24"/>
              </w:rPr>
              <w:t xml:space="preserve">1 </w:t>
            </w:r>
            <w:r w:rsidR="006D3BA5" w:rsidRPr="006D3BA5">
              <w:rPr>
                <w:b/>
                <w:szCs w:val="24"/>
              </w:rPr>
              <w:t>Pomoći iz državnog proračuna kroz opće prihode i primitke</w:t>
            </w:r>
            <w:r>
              <w:rPr>
                <w:b/>
                <w:szCs w:val="24"/>
              </w:rPr>
              <w:t>)</w:t>
            </w:r>
          </w:p>
          <w:p w:rsidR="00CD3698" w:rsidRDefault="00CD3698" w:rsidP="00E5112B">
            <w:pPr>
              <w:rPr>
                <w:b/>
                <w:szCs w:val="24"/>
              </w:rPr>
            </w:pPr>
            <w:r w:rsidRPr="00CD3698">
              <w:rPr>
                <w:b/>
                <w:szCs w:val="24"/>
              </w:rPr>
              <w:t>Financiranje troškova natjecanja</w:t>
            </w:r>
            <w:r>
              <w:rPr>
                <w:b/>
                <w:szCs w:val="24"/>
              </w:rPr>
              <w:t xml:space="preserve"> (</w:t>
            </w:r>
            <w:r w:rsidRPr="00CD3698">
              <w:rPr>
                <w:b/>
                <w:szCs w:val="24"/>
              </w:rPr>
              <w:t>1100 ŠKŽ Opći prihodi i primici</w:t>
            </w:r>
            <w:r>
              <w:rPr>
                <w:b/>
                <w:szCs w:val="24"/>
              </w:rPr>
              <w:t>)</w:t>
            </w:r>
          </w:p>
          <w:p w:rsidR="00D37AB3" w:rsidRDefault="00D37AB3" w:rsidP="00E511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F</w:t>
            </w:r>
            <w:r w:rsidRPr="00D37AB3">
              <w:rPr>
                <w:b/>
                <w:szCs w:val="24"/>
              </w:rPr>
              <w:t>inanciranje potreba rada predstavnika ŽSV</w:t>
            </w:r>
            <w:r>
              <w:rPr>
                <w:b/>
                <w:szCs w:val="24"/>
              </w:rPr>
              <w:t xml:space="preserve"> (</w:t>
            </w:r>
            <w:r w:rsidRPr="00CD3698">
              <w:rPr>
                <w:b/>
                <w:szCs w:val="24"/>
              </w:rPr>
              <w:t>5</w:t>
            </w:r>
            <w:r w:rsidR="006D3BA5">
              <w:rPr>
                <w:b/>
                <w:szCs w:val="24"/>
              </w:rPr>
              <w:t>011</w:t>
            </w:r>
            <w:r w:rsidRPr="00CD3698">
              <w:rPr>
                <w:b/>
                <w:szCs w:val="24"/>
              </w:rPr>
              <w:t xml:space="preserve"> </w:t>
            </w:r>
            <w:r w:rsidR="006D3BA5" w:rsidRPr="006D3BA5">
              <w:rPr>
                <w:b/>
                <w:szCs w:val="24"/>
              </w:rPr>
              <w:t>Pomoći iz državnog proračuna kroz opće prihode i primitke</w:t>
            </w:r>
            <w:r>
              <w:rPr>
                <w:b/>
                <w:szCs w:val="24"/>
              </w:rPr>
              <w:t>)</w:t>
            </w:r>
          </w:p>
          <w:p w:rsidR="00CD3698" w:rsidRDefault="00CD3698" w:rsidP="00E5112B">
            <w:pPr>
              <w:rPr>
                <w:b/>
                <w:szCs w:val="24"/>
              </w:rPr>
            </w:pPr>
          </w:p>
          <w:p w:rsidR="00CD3698" w:rsidRDefault="00CD3698" w:rsidP="00CD3698">
            <w:pPr>
              <w:rPr>
                <w:szCs w:val="24"/>
              </w:rPr>
            </w:pPr>
            <w:r>
              <w:rPr>
                <w:szCs w:val="24"/>
              </w:rPr>
              <w:t>O</w:t>
            </w:r>
            <w:r w:rsidRPr="00CD3698">
              <w:rPr>
                <w:szCs w:val="24"/>
              </w:rPr>
              <w:t>dnose se na financiranje materijalnih rashoda, financijskih rashoda i rashoda za nabavu nefinancijske imovine, jer sredstva doznačena iz decentraliziranih funkcija nisu dostatna za realizaciju nastavnih planova i programa i Školskog kurikuluma, također navedeni rashodi odnose se na isplatu plaća za sudske tužb</w:t>
            </w:r>
            <w:r w:rsidR="00D37AB3">
              <w:rPr>
                <w:szCs w:val="24"/>
              </w:rPr>
              <w:t>e, financiranje potreba rada predstavnika ŽSV.</w:t>
            </w:r>
            <w:r>
              <w:rPr>
                <w:szCs w:val="24"/>
              </w:rPr>
              <w:t xml:space="preserve"> </w:t>
            </w:r>
          </w:p>
          <w:p w:rsidR="00D37AB3" w:rsidRDefault="00D37AB3" w:rsidP="00CD3698">
            <w:pPr>
              <w:rPr>
                <w:szCs w:val="24"/>
              </w:rPr>
            </w:pPr>
          </w:p>
          <w:p w:rsidR="00D37AB3" w:rsidRPr="00CD3698" w:rsidRDefault="00D37AB3" w:rsidP="00CD3698">
            <w:pPr>
              <w:rPr>
                <w:szCs w:val="24"/>
              </w:rPr>
            </w:pPr>
          </w:p>
          <w:p w:rsidR="00CD3698" w:rsidRPr="00F8729D" w:rsidRDefault="00CD3698" w:rsidP="00CD3698">
            <w:pPr>
              <w:rPr>
                <w:szCs w:val="24"/>
              </w:rPr>
            </w:pPr>
            <w:r w:rsidRPr="00CD3698">
              <w:rPr>
                <w:szCs w:val="24"/>
              </w:rPr>
              <w:t>Temeljni kolektivni ugovor</w:t>
            </w:r>
            <w:r>
              <w:rPr>
                <w:szCs w:val="24"/>
              </w:rPr>
              <w:t xml:space="preserve"> z</w:t>
            </w:r>
            <w:r w:rsidRPr="00CD3698">
              <w:rPr>
                <w:szCs w:val="24"/>
              </w:rPr>
              <w:t>a službenike i namještenike u javnim službama</w:t>
            </w:r>
            <w:r>
              <w:rPr>
                <w:szCs w:val="24"/>
              </w:rPr>
              <w:t xml:space="preserve"> (56/22)</w:t>
            </w:r>
          </w:p>
          <w:p w:rsidR="00CD3698" w:rsidRDefault="00CD3698" w:rsidP="00E5112B">
            <w:pPr>
              <w:pStyle w:val="ListParagraph"/>
              <w:rPr>
                <w:szCs w:val="24"/>
              </w:rPr>
            </w:pPr>
          </w:p>
          <w:p w:rsidR="006D3BA5" w:rsidRPr="007C3C00" w:rsidRDefault="006D3BA5" w:rsidP="00E5112B">
            <w:pPr>
              <w:pStyle w:val="ListParagraph"/>
              <w:rPr>
                <w:szCs w:val="24"/>
              </w:rPr>
            </w:pPr>
          </w:p>
          <w:p w:rsidR="00CD3698" w:rsidRPr="00F8729D" w:rsidRDefault="00CD3698" w:rsidP="00E5112B">
            <w:pPr>
              <w:rPr>
                <w:bCs/>
                <w:szCs w:val="24"/>
              </w:rPr>
            </w:pPr>
          </w:p>
          <w:tbl>
            <w:tblPr>
              <w:tblStyle w:val="TableGrid"/>
              <w:tblW w:w="7270" w:type="dxa"/>
              <w:tblLook w:val="04A0" w:firstRow="1" w:lastRow="0" w:firstColumn="1" w:lastColumn="0" w:noHBand="0" w:noVBand="1"/>
            </w:tblPr>
            <w:tblGrid>
              <w:gridCol w:w="951"/>
              <w:gridCol w:w="2299"/>
              <w:gridCol w:w="1308"/>
              <w:gridCol w:w="1375"/>
              <w:gridCol w:w="1337"/>
            </w:tblGrid>
            <w:tr w:rsidR="00CD3698" w:rsidRPr="003D7D32" w:rsidTr="00E5112B">
              <w:trPr>
                <w:trHeight w:val="190"/>
              </w:trPr>
              <w:tc>
                <w:tcPr>
                  <w:tcW w:w="951" w:type="dxa"/>
                </w:tcPr>
                <w:p w:rsidR="00CD3698" w:rsidRPr="003D7D32" w:rsidRDefault="00CD3698" w:rsidP="00E5112B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3D7D32">
                    <w:rPr>
                      <w:rFonts w:ascii="Times New Roman" w:hAnsi="Times New Roman" w:cs="Times New Roman"/>
                      <w:b/>
                      <w:szCs w:val="24"/>
                    </w:rPr>
                    <w:t>R.b.</w:t>
                  </w:r>
                </w:p>
              </w:tc>
              <w:tc>
                <w:tcPr>
                  <w:tcW w:w="2299" w:type="dxa"/>
                </w:tcPr>
                <w:p w:rsidR="00CD3698" w:rsidRPr="003D7D32" w:rsidRDefault="00CD3698" w:rsidP="00E5112B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3D7D32">
                    <w:rPr>
                      <w:rFonts w:ascii="Times New Roman" w:hAnsi="Times New Roman" w:cs="Times New Roman"/>
                      <w:b/>
                      <w:szCs w:val="24"/>
                    </w:rPr>
                    <w:t>Naziv aktivnosti/projekta</w:t>
                  </w:r>
                </w:p>
              </w:tc>
              <w:tc>
                <w:tcPr>
                  <w:tcW w:w="1308" w:type="dxa"/>
                </w:tcPr>
                <w:p w:rsidR="00CD3698" w:rsidRPr="003D7D32" w:rsidRDefault="00CD3698" w:rsidP="00E5112B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  <w:p w:rsidR="00CD3698" w:rsidRPr="003D7D32" w:rsidRDefault="00CD3698" w:rsidP="00E5112B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3D7D32">
                    <w:rPr>
                      <w:rFonts w:ascii="Times New Roman" w:hAnsi="Times New Roman" w:cs="Times New Roman"/>
                      <w:b/>
                      <w:szCs w:val="24"/>
                    </w:rPr>
                    <w:t>Proračun za 202</w:t>
                  </w:r>
                  <w:r w:rsidR="00AA2264">
                    <w:rPr>
                      <w:rFonts w:ascii="Times New Roman" w:hAnsi="Times New Roman" w:cs="Times New Roman"/>
                      <w:b/>
                      <w:szCs w:val="24"/>
                    </w:rPr>
                    <w:t>6</w:t>
                  </w:r>
                  <w:r w:rsidRPr="003D7D32">
                    <w:rPr>
                      <w:rFonts w:ascii="Times New Roman" w:hAnsi="Times New Roman" w:cs="Times New Roman"/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1375" w:type="dxa"/>
                </w:tcPr>
                <w:p w:rsidR="00CD3698" w:rsidRPr="003D7D32" w:rsidRDefault="00CD3698" w:rsidP="00E5112B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  <w:p w:rsidR="00CD3698" w:rsidRPr="003D7D32" w:rsidRDefault="00CD3698" w:rsidP="00E5112B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3D7D32">
                    <w:rPr>
                      <w:rFonts w:ascii="Times New Roman" w:hAnsi="Times New Roman" w:cs="Times New Roman"/>
                      <w:b/>
                      <w:szCs w:val="24"/>
                    </w:rPr>
                    <w:t>Projekcija za 202</w:t>
                  </w:r>
                  <w:r w:rsidR="00AA2264">
                    <w:rPr>
                      <w:rFonts w:ascii="Times New Roman" w:hAnsi="Times New Roman" w:cs="Times New Roman"/>
                      <w:b/>
                      <w:szCs w:val="24"/>
                    </w:rPr>
                    <w:t>7</w:t>
                  </w:r>
                  <w:r w:rsidRPr="003D7D32">
                    <w:rPr>
                      <w:rFonts w:ascii="Times New Roman" w:hAnsi="Times New Roman" w:cs="Times New Roman"/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1337" w:type="dxa"/>
                </w:tcPr>
                <w:p w:rsidR="00CD3698" w:rsidRPr="003D7D32" w:rsidRDefault="00CD3698" w:rsidP="00E5112B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  <w:p w:rsidR="00CD3698" w:rsidRPr="003D7D32" w:rsidRDefault="00CD3698" w:rsidP="00E5112B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3D7D32">
                    <w:rPr>
                      <w:rFonts w:ascii="Times New Roman" w:hAnsi="Times New Roman" w:cs="Times New Roman"/>
                      <w:b/>
                      <w:szCs w:val="24"/>
                    </w:rPr>
                    <w:t>Projekcija za 202</w:t>
                  </w:r>
                  <w:r w:rsidR="00AA2264">
                    <w:rPr>
                      <w:rFonts w:ascii="Times New Roman" w:hAnsi="Times New Roman" w:cs="Times New Roman"/>
                      <w:b/>
                      <w:szCs w:val="24"/>
                    </w:rPr>
                    <w:t>8</w:t>
                  </w:r>
                  <w:r w:rsidRPr="003D7D32">
                    <w:rPr>
                      <w:rFonts w:ascii="Times New Roman" w:hAnsi="Times New Roman" w:cs="Times New Roman"/>
                      <w:b/>
                      <w:szCs w:val="24"/>
                    </w:rPr>
                    <w:t>.</w:t>
                  </w:r>
                </w:p>
              </w:tc>
            </w:tr>
            <w:tr w:rsidR="00D37AB3" w:rsidRPr="003D7D32" w:rsidTr="00E5112B">
              <w:trPr>
                <w:trHeight w:val="254"/>
              </w:trPr>
              <w:tc>
                <w:tcPr>
                  <w:tcW w:w="951" w:type="dxa"/>
                </w:tcPr>
                <w:p w:rsidR="00D37AB3" w:rsidRPr="003D7D32" w:rsidRDefault="00D37AB3" w:rsidP="00D37AB3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3D7D32">
                    <w:rPr>
                      <w:rFonts w:ascii="Times New Roman" w:hAnsi="Times New Roman" w:cs="Times New Roman"/>
                      <w:b/>
                      <w:sz w:val="20"/>
                    </w:rPr>
                    <w:t>1.</w:t>
                  </w:r>
                </w:p>
              </w:tc>
              <w:tc>
                <w:tcPr>
                  <w:tcW w:w="2299" w:type="dxa"/>
                </w:tcPr>
                <w:p w:rsidR="00D37AB3" w:rsidRPr="00D236A9" w:rsidRDefault="00D37AB3" w:rsidP="00D37AB3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36A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PODIZANJE KVALITETE I STANDARDA KROZ AKTIVNOSTI OSNOVNIH ŠKOLA</w:t>
                  </w:r>
                </w:p>
              </w:tc>
              <w:tc>
                <w:tcPr>
                  <w:tcW w:w="1308" w:type="dxa"/>
                </w:tcPr>
                <w:p w:rsidR="00D37AB3" w:rsidRPr="00115616" w:rsidRDefault="00D37AB3" w:rsidP="00D37AB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6D3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1156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6D3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734</w:t>
                  </w:r>
                  <w:r w:rsidRPr="001156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75" w:type="dxa"/>
                </w:tcPr>
                <w:p w:rsidR="00D37AB3" w:rsidRPr="00115616" w:rsidRDefault="00D37AB3" w:rsidP="00D37AB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6D3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6D3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092</w:t>
                  </w:r>
                  <w:r w:rsidRPr="001156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37" w:type="dxa"/>
                </w:tcPr>
                <w:p w:rsidR="00D37AB3" w:rsidRPr="00115616" w:rsidRDefault="00D37AB3" w:rsidP="00D37AB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6D3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6D3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636</w:t>
                  </w:r>
                  <w:r w:rsidRPr="001156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</w:tr>
          </w:tbl>
          <w:p w:rsidR="00CD3698" w:rsidRPr="003D7D32" w:rsidRDefault="00CD3698" w:rsidP="00E5112B">
            <w:pPr>
              <w:rPr>
                <w:bCs/>
                <w:szCs w:val="24"/>
              </w:rPr>
            </w:pPr>
          </w:p>
          <w:p w:rsidR="00CD3698" w:rsidRPr="00F8729D" w:rsidRDefault="00CD3698" w:rsidP="00E5112B">
            <w:pPr>
              <w:rPr>
                <w:bCs/>
                <w:szCs w:val="24"/>
              </w:rPr>
            </w:pPr>
          </w:p>
          <w:p w:rsidR="00CD3698" w:rsidRPr="0089702C" w:rsidRDefault="00CD3698" w:rsidP="00E5112B">
            <w:pPr>
              <w:rPr>
                <w:bCs/>
                <w:sz w:val="20"/>
              </w:rPr>
            </w:pPr>
          </w:p>
        </w:tc>
      </w:tr>
    </w:tbl>
    <w:p w:rsidR="00CD3698" w:rsidRDefault="00CD3698" w:rsidP="00EC3594">
      <w:pPr>
        <w:rPr>
          <w:sz w:val="20"/>
        </w:rPr>
      </w:pPr>
    </w:p>
    <w:p w:rsidR="007C3C00" w:rsidRDefault="007C3C00" w:rsidP="00EC3594">
      <w:pPr>
        <w:rPr>
          <w:sz w:val="20"/>
        </w:rPr>
      </w:pPr>
    </w:p>
    <w:p w:rsidR="007C3C00" w:rsidRDefault="007C3C00" w:rsidP="00EC3594">
      <w:pPr>
        <w:rPr>
          <w:sz w:val="20"/>
        </w:rPr>
      </w:pPr>
    </w:p>
    <w:p w:rsidR="007C3C00" w:rsidRDefault="007C3C00" w:rsidP="00EC3594">
      <w:pPr>
        <w:rPr>
          <w:sz w:val="20"/>
        </w:rPr>
      </w:pPr>
    </w:p>
    <w:p w:rsidR="007C3C00" w:rsidRDefault="007C3C00" w:rsidP="00EC3594">
      <w:pPr>
        <w:rPr>
          <w:sz w:val="20"/>
        </w:rPr>
      </w:pPr>
    </w:p>
    <w:p w:rsidR="007C3C00" w:rsidRDefault="007C3C00" w:rsidP="00EC3594">
      <w:pPr>
        <w:rPr>
          <w:sz w:val="20"/>
        </w:rPr>
      </w:pPr>
    </w:p>
    <w:tbl>
      <w:tblPr>
        <w:tblpPr w:leftFromText="180" w:rightFromText="180" w:vertAnchor="text" w:horzAnchor="margin" w:tblpXSpec="center" w:tblpY="-66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6"/>
        <w:gridCol w:w="232"/>
        <w:gridCol w:w="7542"/>
      </w:tblGrid>
      <w:tr w:rsidR="003D7D32" w:rsidRPr="0089702C" w:rsidTr="003D7D32">
        <w:trPr>
          <w:trHeight w:val="11308"/>
        </w:trPr>
        <w:tc>
          <w:tcPr>
            <w:tcW w:w="2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7D32" w:rsidRPr="0089702C" w:rsidRDefault="003D7D32" w:rsidP="003D7D32">
            <w:pPr>
              <w:pStyle w:val="Heading1"/>
              <w:rPr>
                <w:i w:val="0"/>
                <w:u w:val="none"/>
              </w:rPr>
            </w:pPr>
            <w:r w:rsidRPr="0089702C">
              <w:rPr>
                <w:i w:val="0"/>
                <w:u w:val="none"/>
              </w:rPr>
              <w:t>NAZIV PROGRAMA:</w:t>
            </w:r>
          </w:p>
          <w:p w:rsidR="003D7D32" w:rsidRPr="0089702C" w:rsidRDefault="003D7D32" w:rsidP="003D7D32">
            <w:pPr>
              <w:rPr>
                <w:bCs/>
                <w:sz w:val="20"/>
              </w:rPr>
            </w:pPr>
          </w:p>
          <w:p w:rsidR="006D3BA5" w:rsidRDefault="006D3BA5" w:rsidP="003D7D32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3D7D32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OPIS PROGRAMA, OPĆI I POSEBNI CILJEVI:</w:t>
            </w:r>
          </w:p>
          <w:p w:rsidR="003D7D32" w:rsidRPr="0089702C" w:rsidRDefault="003D7D32" w:rsidP="003D7D32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3D7D32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3D7D32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3D7D32">
            <w:pPr>
              <w:jc w:val="left"/>
              <w:rPr>
                <w:bCs/>
                <w:sz w:val="20"/>
              </w:rPr>
            </w:pPr>
          </w:p>
          <w:p w:rsidR="006D3BA5" w:rsidRDefault="006D3BA5" w:rsidP="003D7D32">
            <w:pPr>
              <w:jc w:val="left"/>
              <w:rPr>
                <w:bCs/>
                <w:sz w:val="20"/>
              </w:rPr>
            </w:pPr>
          </w:p>
          <w:p w:rsidR="006D3BA5" w:rsidRDefault="006D3BA5" w:rsidP="003D7D32">
            <w:pPr>
              <w:jc w:val="left"/>
              <w:rPr>
                <w:bCs/>
                <w:sz w:val="20"/>
              </w:rPr>
            </w:pPr>
          </w:p>
          <w:p w:rsidR="006D3BA5" w:rsidRDefault="006D3BA5" w:rsidP="003D7D32">
            <w:pPr>
              <w:jc w:val="left"/>
              <w:rPr>
                <w:bCs/>
                <w:sz w:val="20"/>
              </w:rPr>
            </w:pPr>
          </w:p>
          <w:p w:rsidR="006D3BA5" w:rsidRDefault="006D3BA5" w:rsidP="003D7D32">
            <w:pPr>
              <w:jc w:val="left"/>
              <w:rPr>
                <w:bCs/>
                <w:sz w:val="20"/>
              </w:rPr>
            </w:pPr>
          </w:p>
          <w:p w:rsidR="006D3BA5" w:rsidRDefault="006D3BA5" w:rsidP="003D7D32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3D7D32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ZAKONSKA OSNOVA ZA UVOĐENJE PROGRAMA:</w:t>
            </w:r>
          </w:p>
          <w:p w:rsidR="003D7D32" w:rsidRPr="0089702C" w:rsidRDefault="003D7D32" w:rsidP="003D7D32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3D7D32">
            <w:pPr>
              <w:jc w:val="left"/>
              <w:rPr>
                <w:bCs/>
                <w:sz w:val="20"/>
              </w:rPr>
            </w:pPr>
          </w:p>
          <w:p w:rsidR="002369C8" w:rsidRDefault="002369C8" w:rsidP="003D7D32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3D7D32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NAČIN I SREDSTVA ZA REALIZACIJU PROGRAMA:</w:t>
            </w:r>
          </w:p>
          <w:p w:rsidR="003D7D32" w:rsidRPr="0089702C" w:rsidRDefault="003D7D32" w:rsidP="003D7D32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3D7D32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3D7D32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3D7D32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3D7D32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3D7D32">
            <w:pPr>
              <w:jc w:val="left"/>
              <w:rPr>
                <w:bCs/>
                <w:sz w:val="20"/>
              </w:rPr>
            </w:pPr>
          </w:p>
          <w:p w:rsidR="003D7D32" w:rsidRDefault="003D7D32" w:rsidP="003D7D32">
            <w:pPr>
              <w:jc w:val="left"/>
              <w:rPr>
                <w:bCs/>
                <w:sz w:val="20"/>
              </w:rPr>
            </w:pPr>
          </w:p>
          <w:p w:rsidR="003D7D32" w:rsidRDefault="003D7D32" w:rsidP="003D7D32">
            <w:pPr>
              <w:jc w:val="left"/>
              <w:rPr>
                <w:bCs/>
                <w:sz w:val="20"/>
              </w:rPr>
            </w:pPr>
          </w:p>
          <w:p w:rsidR="003D7D32" w:rsidRDefault="003D7D32" w:rsidP="003D7D32">
            <w:pPr>
              <w:jc w:val="left"/>
              <w:rPr>
                <w:bCs/>
                <w:sz w:val="20"/>
              </w:rPr>
            </w:pPr>
          </w:p>
          <w:p w:rsidR="003D7D32" w:rsidRDefault="003D7D32" w:rsidP="003D7D32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3D7D32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POKAZATELJI USPJEŠNOSTI:</w:t>
            </w:r>
          </w:p>
          <w:p w:rsidR="003D7D32" w:rsidRPr="0089702C" w:rsidRDefault="003D7D32" w:rsidP="003D7D32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3D7D32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3D7D32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3D7D32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3D7D32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3D7D32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3D7D32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3D7D32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3D7D32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3D7D32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3D7D32">
            <w:pPr>
              <w:jc w:val="left"/>
              <w:rPr>
                <w:bCs/>
                <w:sz w:val="20"/>
              </w:rPr>
            </w:pPr>
          </w:p>
        </w:tc>
        <w:tc>
          <w:tcPr>
            <w:tcW w:w="2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D7D32" w:rsidRPr="0089702C" w:rsidRDefault="003D7D32" w:rsidP="003D7D32">
            <w:pPr>
              <w:rPr>
                <w:sz w:val="20"/>
              </w:rPr>
            </w:pPr>
          </w:p>
        </w:tc>
        <w:tc>
          <w:tcPr>
            <w:tcW w:w="7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7D32" w:rsidRPr="00F8729D" w:rsidRDefault="003D7D32" w:rsidP="003D7D32">
            <w:pPr>
              <w:rPr>
                <w:caps/>
                <w:szCs w:val="24"/>
              </w:rPr>
            </w:pPr>
            <w:r w:rsidRPr="00F8729D">
              <w:rPr>
                <w:caps/>
                <w:szCs w:val="24"/>
              </w:rPr>
              <w:t>ZAJEDNO DO ZNANJA uZ VIŠE ELANA</w:t>
            </w:r>
          </w:p>
          <w:p w:rsidR="003D7D32" w:rsidRPr="00F8729D" w:rsidRDefault="003D7D32" w:rsidP="003D7D32">
            <w:pPr>
              <w:rPr>
                <w:szCs w:val="24"/>
              </w:rPr>
            </w:pPr>
          </w:p>
          <w:p w:rsidR="003D7D32" w:rsidRPr="00F8729D" w:rsidRDefault="003D7D32" w:rsidP="003D7D32">
            <w:pPr>
              <w:rPr>
                <w:szCs w:val="24"/>
              </w:rPr>
            </w:pPr>
            <w:r w:rsidRPr="00F8729D">
              <w:rPr>
                <w:szCs w:val="24"/>
              </w:rPr>
              <w:t>Program Zajedno do znanja uz više elana omogućuje da djeca s poteškoćama razvijaju svoje sposobnosti uz svoga pomoćnika te da se nesmetano razvijaju.</w:t>
            </w:r>
          </w:p>
          <w:p w:rsidR="003D7D32" w:rsidRPr="00F8729D" w:rsidRDefault="003D7D32" w:rsidP="003D7D32">
            <w:pPr>
              <w:rPr>
                <w:szCs w:val="24"/>
              </w:rPr>
            </w:pPr>
            <w:r w:rsidRPr="00F8729D">
              <w:rPr>
                <w:color w:val="231F20"/>
                <w:szCs w:val="24"/>
                <w:shd w:val="clear" w:color="auto" w:fill="FFFFFF"/>
              </w:rPr>
              <w:t>Cilj potpore pomoćnika u nastavi i stručnoga komunikacijskog posrednika je izjednačavanje mogućnosti učenika, odnosno sudjelovanje u onom sustavu komunikacije koji preferira učenika s poteškoćama po načelu razumne prilagodbe u svrhu osiguravanja njemu primjerenih uvjeta odgoja i obrazovanja.</w:t>
            </w:r>
          </w:p>
          <w:p w:rsidR="003D7D32" w:rsidRPr="00F8729D" w:rsidRDefault="003D7D32" w:rsidP="003D7D32">
            <w:pPr>
              <w:rPr>
                <w:szCs w:val="24"/>
              </w:rPr>
            </w:pPr>
          </w:p>
          <w:p w:rsidR="003D7D32" w:rsidRPr="00F8729D" w:rsidRDefault="003D7D32" w:rsidP="003D7D32">
            <w:pPr>
              <w:rPr>
                <w:szCs w:val="24"/>
              </w:rPr>
            </w:pPr>
          </w:p>
          <w:p w:rsidR="003D7D32" w:rsidRPr="00F8729D" w:rsidRDefault="003D7D32" w:rsidP="003D7D32">
            <w:pPr>
              <w:rPr>
                <w:szCs w:val="24"/>
              </w:rPr>
            </w:pPr>
            <w:r w:rsidRPr="00F8729D">
              <w:rPr>
                <w:szCs w:val="24"/>
              </w:rPr>
              <w:t>Zakon o odgoju i obrazovanju u osnovnoj i srednjoj školi (NN 87/08, 86/09, 92/10, 105/10, 90/11, 5/12, 16/12, 86/12, 126/12, 94/13, 152/14, 07/17, 68/18, 98/19, 64/20</w:t>
            </w:r>
            <w:r>
              <w:rPr>
                <w:szCs w:val="24"/>
              </w:rPr>
              <w:t xml:space="preserve">, </w:t>
            </w:r>
            <w:r w:rsidRPr="0006488F">
              <w:rPr>
                <w:szCs w:val="24"/>
              </w:rPr>
              <w:t>151/22, 156/23</w:t>
            </w:r>
            <w:r w:rsidRPr="00F8729D">
              <w:rPr>
                <w:szCs w:val="24"/>
              </w:rPr>
              <w:t>)</w:t>
            </w:r>
          </w:p>
          <w:p w:rsidR="003D7D32" w:rsidRPr="00F8729D" w:rsidRDefault="003D7D32" w:rsidP="003D7D32">
            <w:pPr>
              <w:rPr>
                <w:szCs w:val="24"/>
              </w:rPr>
            </w:pPr>
          </w:p>
          <w:p w:rsidR="002369C8" w:rsidRDefault="002369C8" w:rsidP="003D7D32">
            <w:pPr>
              <w:rPr>
                <w:szCs w:val="24"/>
              </w:rPr>
            </w:pPr>
          </w:p>
          <w:p w:rsidR="002369C8" w:rsidRDefault="002369C8" w:rsidP="003D7D32">
            <w:pPr>
              <w:rPr>
                <w:szCs w:val="24"/>
              </w:rPr>
            </w:pPr>
          </w:p>
          <w:p w:rsidR="003D7D32" w:rsidRDefault="003D7D32" w:rsidP="003D7D32">
            <w:pPr>
              <w:rPr>
                <w:szCs w:val="24"/>
              </w:rPr>
            </w:pPr>
            <w:r>
              <w:rPr>
                <w:szCs w:val="24"/>
              </w:rPr>
              <w:t>Sredstva za realizaciju projekta za 202</w:t>
            </w:r>
            <w:r w:rsidR="002369C8">
              <w:rPr>
                <w:szCs w:val="24"/>
              </w:rPr>
              <w:t>6</w:t>
            </w:r>
            <w:r>
              <w:rPr>
                <w:szCs w:val="24"/>
              </w:rPr>
              <w:t>. planiraju se iz izvora:</w:t>
            </w:r>
          </w:p>
          <w:p w:rsidR="003D7D32" w:rsidRDefault="003D7D32" w:rsidP="003D7D32">
            <w:pPr>
              <w:pStyle w:val="ListParagraph"/>
              <w:numPr>
                <w:ilvl w:val="0"/>
                <w:numId w:val="41"/>
              </w:numPr>
              <w:rPr>
                <w:szCs w:val="24"/>
              </w:rPr>
            </w:pPr>
            <w:r w:rsidRPr="007C3C00">
              <w:rPr>
                <w:szCs w:val="24"/>
              </w:rPr>
              <w:t>1100</w:t>
            </w:r>
            <w:r>
              <w:rPr>
                <w:szCs w:val="24"/>
              </w:rPr>
              <w:t xml:space="preserve"> -</w:t>
            </w:r>
            <w:r w:rsidRPr="007C3C00">
              <w:rPr>
                <w:szCs w:val="24"/>
              </w:rPr>
              <w:t xml:space="preserve"> ŠKŽ Opći prihodi i primici</w:t>
            </w:r>
            <w:r>
              <w:rPr>
                <w:szCs w:val="24"/>
              </w:rPr>
              <w:t xml:space="preserve"> </w:t>
            </w:r>
          </w:p>
          <w:p w:rsidR="003D7D32" w:rsidRPr="007C3C00" w:rsidRDefault="003D7D32" w:rsidP="006D3BA5">
            <w:pPr>
              <w:pStyle w:val="ListParagraph"/>
              <w:rPr>
                <w:szCs w:val="24"/>
              </w:rPr>
            </w:pPr>
          </w:p>
          <w:tbl>
            <w:tblPr>
              <w:tblW w:w="7315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64"/>
              <w:gridCol w:w="2177"/>
              <w:gridCol w:w="1465"/>
              <w:gridCol w:w="1465"/>
              <w:gridCol w:w="1544"/>
            </w:tblGrid>
            <w:tr w:rsidR="003D7D32" w:rsidRPr="00F8729D" w:rsidTr="00E5112B">
              <w:trPr>
                <w:cantSplit/>
                <w:trHeight w:val="539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D32" w:rsidRPr="003D7D32" w:rsidRDefault="003D7D32" w:rsidP="00406834">
                  <w:pPr>
                    <w:framePr w:hSpace="180" w:wrap="around" w:vAnchor="text" w:hAnchor="margin" w:xAlign="center" w:y="-66"/>
                    <w:jc w:val="center"/>
                    <w:rPr>
                      <w:b/>
                      <w:bCs/>
                      <w:szCs w:val="24"/>
                    </w:rPr>
                  </w:pPr>
                  <w:r w:rsidRPr="003D7D32">
                    <w:rPr>
                      <w:b/>
                      <w:bCs/>
                      <w:szCs w:val="24"/>
                    </w:rPr>
                    <w:t>R.b.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D32" w:rsidRPr="003D7D32" w:rsidRDefault="003D7D32" w:rsidP="00406834">
                  <w:pPr>
                    <w:framePr w:hSpace="180" w:wrap="around" w:vAnchor="text" w:hAnchor="margin" w:xAlign="center" w:y="-66"/>
                    <w:jc w:val="center"/>
                    <w:rPr>
                      <w:b/>
                      <w:bCs/>
                      <w:szCs w:val="24"/>
                    </w:rPr>
                  </w:pPr>
                  <w:r w:rsidRPr="003D7D32">
                    <w:rPr>
                      <w:b/>
                      <w:bCs/>
                      <w:szCs w:val="24"/>
                    </w:rPr>
                    <w:t>Naziv aktivnosti/projekta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D32" w:rsidRPr="003D7D32" w:rsidRDefault="003D7D32" w:rsidP="00406834">
                  <w:pPr>
                    <w:framePr w:hSpace="180" w:wrap="around" w:vAnchor="text" w:hAnchor="margin" w:xAlign="center" w:y="-66"/>
                    <w:rPr>
                      <w:b/>
                      <w:szCs w:val="24"/>
                    </w:rPr>
                  </w:pPr>
                </w:p>
                <w:p w:rsidR="003D7D32" w:rsidRPr="003D7D32" w:rsidRDefault="003D7D32" w:rsidP="00406834">
                  <w:pPr>
                    <w:framePr w:hSpace="180" w:wrap="around" w:vAnchor="text" w:hAnchor="margin" w:xAlign="center" w:y="-66"/>
                    <w:rPr>
                      <w:b/>
                      <w:szCs w:val="24"/>
                    </w:rPr>
                  </w:pPr>
                  <w:r w:rsidRPr="003D7D32">
                    <w:rPr>
                      <w:b/>
                      <w:szCs w:val="24"/>
                    </w:rPr>
                    <w:t>Proračun za 202</w:t>
                  </w:r>
                  <w:r w:rsidR="00AA2264">
                    <w:rPr>
                      <w:b/>
                      <w:szCs w:val="24"/>
                    </w:rPr>
                    <w:t>6</w:t>
                  </w:r>
                  <w:r w:rsidRPr="003D7D32">
                    <w:rPr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D32" w:rsidRPr="003D7D32" w:rsidRDefault="003D7D32" w:rsidP="00406834">
                  <w:pPr>
                    <w:framePr w:hSpace="180" w:wrap="around" w:vAnchor="text" w:hAnchor="margin" w:xAlign="center" w:y="-66"/>
                    <w:rPr>
                      <w:b/>
                      <w:szCs w:val="24"/>
                    </w:rPr>
                  </w:pPr>
                </w:p>
                <w:p w:rsidR="003D7D32" w:rsidRPr="003D7D32" w:rsidRDefault="003D7D32" w:rsidP="00406834">
                  <w:pPr>
                    <w:framePr w:hSpace="180" w:wrap="around" w:vAnchor="text" w:hAnchor="margin" w:xAlign="center" w:y="-66"/>
                    <w:rPr>
                      <w:b/>
                      <w:szCs w:val="24"/>
                    </w:rPr>
                  </w:pPr>
                  <w:r w:rsidRPr="003D7D32">
                    <w:rPr>
                      <w:b/>
                      <w:szCs w:val="24"/>
                    </w:rPr>
                    <w:t>Projekcija za 202</w:t>
                  </w:r>
                  <w:r w:rsidR="00AA2264">
                    <w:rPr>
                      <w:b/>
                      <w:szCs w:val="24"/>
                    </w:rPr>
                    <w:t>7</w:t>
                  </w:r>
                  <w:r w:rsidRPr="003D7D32">
                    <w:rPr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D32" w:rsidRPr="003D7D32" w:rsidRDefault="003D7D32" w:rsidP="00406834">
                  <w:pPr>
                    <w:framePr w:hSpace="180" w:wrap="around" w:vAnchor="text" w:hAnchor="margin" w:xAlign="center" w:y="-66"/>
                    <w:rPr>
                      <w:b/>
                      <w:szCs w:val="24"/>
                    </w:rPr>
                  </w:pPr>
                </w:p>
                <w:p w:rsidR="003D7D32" w:rsidRPr="003D7D32" w:rsidRDefault="003D7D32" w:rsidP="00406834">
                  <w:pPr>
                    <w:framePr w:hSpace="180" w:wrap="around" w:vAnchor="text" w:hAnchor="margin" w:xAlign="center" w:y="-66"/>
                    <w:rPr>
                      <w:b/>
                      <w:szCs w:val="24"/>
                    </w:rPr>
                  </w:pPr>
                  <w:r w:rsidRPr="003D7D32">
                    <w:rPr>
                      <w:b/>
                      <w:szCs w:val="24"/>
                    </w:rPr>
                    <w:t>Projekcija za 202</w:t>
                  </w:r>
                  <w:r w:rsidR="00AA2264">
                    <w:rPr>
                      <w:b/>
                      <w:szCs w:val="24"/>
                    </w:rPr>
                    <w:t>8</w:t>
                  </w:r>
                  <w:r w:rsidRPr="003D7D32">
                    <w:rPr>
                      <w:b/>
                      <w:szCs w:val="24"/>
                    </w:rPr>
                    <w:t>.</w:t>
                  </w:r>
                </w:p>
              </w:tc>
            </w:tr>
            <w:tr w:rsidR="003D7D32" w:rsidRPr="00F8729D" w:rsidTr="00E5112B">
              <w:trPr>
                <w:cantSplit/>
                <w:trHeight w:val="417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D32" w:rsidRPr="00F8729D" w:rsidRDefault="003D7D32" w:rsidP="00406834">
                  <w:pPr>
                    <w:framePr w:hSpace="180" w:wrap="around" w:vAnchor="text" w:hAnchor="margin" w:xAlign="center" w:y="-66"/>
                    <w:tabs>
                      <w:tab w:val="left" w:pos="0"/>
                    </w:tabs>
                    <w:jc w:val="center"/>
                    <w:rPr>
                      <w:szCs w:val="24"/>
                    </w:rPr>
                  </w:pPr>
                  <w:r w:rsidRPr="00F8729D">
                    <w:rPr>
                      <w:szCs w:val="24"/>
                    </w:rPr>
                    <w:t>1.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D32" w:rsidRPr="00F8729D" w:rsidRDefault="003D7D32" w:rsidP="00406834">
                  <w:pPr>
                    <w:framePr w:hSpace="180" w:wrap="around" w:vAnchor="text" w:hAnchor="margin" w:xAlign="center" w:y="-66"/>
                    <w:jc w:val="center"/>
                    <w:rPr>
                      <w:szCs w:val="24"/>
                    </w:rPr>
                  </w:pPr>
                </w:p>
                <w:p w:rsidR="003D7D32" w:rsidRPr="00F8729D" w:rsidRDefault="003D7D32" w:rsidP="00406834">
                  <w:pPr>
                    <w:framePr w:hSpace="180" w:wrap="around" w:vAnchor="text" w:hAnchor="margin" w:xAlign="center" w:y="-66"/>
                    <w:jc w:val="center"/>
                    <w:rPr>
                      <w:szCs w:val="24"/>
                    </w:rPr>
                  </w:pPr>
                  <w:r w:rsidRPr="00F8729D">
                    <w:rPr>
                      <w:szCs w:val="24"/>
                    </w:rPr>
                    <w:t>Pomoćnici u nastavi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D32" w:rsidRPr="00F8729D" w:rsidRDefault="003D7D32" w:rsidP="00406834">
                  <w:pPr>
                    <w:framePr w:hSpace="180" w:wrap="around" w:vAnchor="text" w:hAnchor="margin" w:xAlign="center" w:y="-66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</w:t>
                  </w:r>
                  <w:r w:rsidR="002369C8">
                    <w:rPr>
                      <w:szCs w:val="24"/>
                    </w:rPr>
                    <w:t>32.640</w:t>
                  </w:r>
                  <w:r w:rsidRPr="00F8729D">
                    <w:rPr>
                      <w:szCs w:val="24"/>
                    </w:rPr>
                    <w:t>,00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D32" w:rsidRPr="00F8729D" w:rsidRDefault="003D7D32" w:rsidP="00406834">
                  <w:pPr>
                    <w:framePr w:hSpace="180" w:wrap="around" w:vAnchor="text" w:hAnchor="margin" w:xAlign="center" w:y="-66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</w:t>
                  </w:r>
                  <w:r w:rsidR="002369C8">
                    <w:rPr>
                      <w:szCs w:val="24"/>
                    </w:rPr>
                    <w:t>33</w:t>
                  </w:r>
                  <w:r>
                    <w:rPr>
                      <w:szCs w:val="24"/>
                    </w:rPr>
                    <w:t>.</w:t>
                  </w:r>
                  <w:r w:rsidR="002369C8">
                    <w:rPr>
                      <w:szCs w:val="24"/>
                    </w:rPr>
                    <w:t>967</w:t>
                  </w:r>
                  <w:r w:rsidRPr="00F8729D">
                    <w:rPr>
                      <w:szCs w:val="24"/>
                    </w:rPr>
                    <w:t>,00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D32" w:rsidRPr="00F8729D" w:rsidRDefault="003D7D32" w:rsidP="00406834">
                  <w:pPr>
                    <w:framePr w:hSpace="180" w:wrap="around" w:vAnchor="text" w:hAnchor="margin" w:xAlign="center" w:y="-66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</w:t>
                  </w:r>
                  <w:r w:rsidR="002369C8">
                    <w:rPr>
                      <w:szCs w:val="24"/>
                    </w:rPr>
                    <w:t>35.977</w:t>
                  </w:r>
                  <w:r w:rsidRPr="00F8729D">
                    <w:rPr>
                      <w:szCs w:val="24"/>
                    </w:rPr>
                    <w:t>,00</w:t>
                  </w:r>
                </w:p>
              </w:tc>
            </w:tr>
          </w:tbl>
          <w:p w:rsidR="003D7D32" w:rsidRPr="00F8729D" w:rsidRDefault="003D7D32" w:rsidP="003D7D32">
            <w:pPr>
              <w:rPr>
                <w:bCs/>
                <w:szCs w:val="24"/>
              </w:rPr>
            </w:pPr>
          </w:p>
          <w:tbl>
            <w:tblPr>
              <w:tblpPr w:leftFromText="180" w:rightFromText="180" w:vertAnchor="text" w:horzAnchor="margin" w:tblpY="372"/>
              <w:tblOverlap w:val="never"/>
              <w:tblW w:w="73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40"/>
              <w:gridCol w:w="1358"/>
              <w:gridCol w:w="1470"/>
              <w:gridCol w:w="1483"/>
              <w:gridCol w:w="1452"/>
            </w:tblGrid>
            <w:tr w:rsidR="003D7D32" w:rsidRPr="00F8729D" w:rsidTr="00E5112B">
              <w:trPr>
                <w:cantSplit/>
                <w:trHeight w:val="1018"/>
              </w:trPr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D32" w:rsidRPr="00F8729D" w:rsidRDefault="003D7D32" w:rsidP="003D7D32">
                  <w:pPr>
                    <w:jc w:val="center"/>
                    <w:rPr>
                      <w:bCs/>
                      <w:szCs w:val="24"/>
                    </w:rPr>
                  </w:pPr>
                  <w:r w:rsidRPr="00F8729D">
                    <w:rPr>
                      <w:bCs/>
                      <w:szCs w:val="24"/>
                    </w:rPr>
                    <w:t>Pokazatelj uspješnosti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D32" w:rsidRPr="00F8729D" w:rsidRDefault="003D7D32" w:rsidP="003D7D32">
                  <w:pPr>
                    <w:pStyle w:val="Heading7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F8729D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Polazna</w:t>
                  </w:r>
                </w:p>
                <w:p w:rsidR="003D7D32" w:rsidRPr="00F8729D" w:rsidRDefault="003D7D32" w:rsidP="003D7D32">
                  <w:pPr>
                    <w:jc w:val="center"/>
                    <w:rPr>
                      <w:szCs w:val="24"/>
                    </w:rPr>
                  </w:pPr>
                  <w:r w:rsidRPr="00F8729D">
                    <w:rPr>
                      <w:szCs w:val="24"/>
                    </w:rPr>
                    <w:t>vrijednost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D32" w:rsidRPr="00F8729D" w:rsidRDefault="003D7D32" w:rsidP="003D7D32">
                  <w:pPr>
                    <w:pStyle w:val="Heading7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F8729D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Ciljana</w:t>
                  </w:r>
                </w:p>
                <w:p w:rsidR="003D7D32" w:rsidRPr="00F8729D" w:rsidRDefault="003D7D32" w:rsidP="003D7D32">
                  <w:pPr>
                    <w:pStyle w:val="Heading7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F8729D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vrijednost</w:t>
                  </w:r>
                </w:p>
                <w:p w:rsidR="003D7D32" w:rsidRPr="00F8729D" w:rsidRDefault="003D7D32" w:rsidP="003D7D32">
                  <w:pPr>
                    <w:pStyle w:val="Heading7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F8729D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202</w:t>
                  </w:r>
                  <w:r w:rsidR="00AA2264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6</w:t>
                  </w:r>
                  <w:r w:rsidRPr="00F8729D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D32" w:rsidRPr="00F8729D" w:rsidRDefault="003D7D32" w:rsidP="003D7D32">
                  <w:pPr>
                    <w:pStyle w:val="Heading7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F8729D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Ciljana</w:t>
                  </w:r>
                </w:p>
                <w:p w:rsidR="003D7D32" w:rsidRPr="00F8729D" w:rsidRDefault="003D7D32" w:rsidP="003D7D32">
                  <w:pPr>
                    <w:pStyle w:val="Heading7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F8729D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vrijednost</w:t>
                  </w:r>
                </w:p>
                <w:p w:rsidR="003D7D32" w:rsidRPr="00F8729D" w:rsidRDefault="003D7D32" w:rsidP="003D7D32">
                  <w:pPr>
                    <w:pStyle w:val="Heading7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F8729D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202</w:t>
                  </w:r>
                  <w:r w:rsidR="00AA2264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7</w:t>
                  </w:r>
                  <w:r w:rsidRPr="00F8729D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D32" w:rsidRPr="00F8729D" w:rsidRDefault="003D7D32" w:rsidP="003D7D32">
                  <w:pPr>
                    <w:pStyle w:val="Heading7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F8729D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Ciljana</w:t>
                  </w:r>
                </w:p>
                <w:p w:rsidR="003D7D32" w:rsidRPr="00F8729D" w:rsidRDefault="003D7D32" w:rsidP="003D7D32">
                  <w:pPr>
                    <w:pStyle w:val="Heading7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F8729D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vrijednost</w:t>
                  </w:r>
                </w:p>
                <w:p w:rsidR="003D7D32" w:rsidRPr="00F8729D" w:rsidRDefault="003D7D32" w:rsidP="003D7D32">
                  <w:pPr>
                    <w:pStyle w:val="Heading7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F8729D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202</w:t>
                  </w:r>
                  <w:r w:rsidR="00AA2264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8</w:t>
                  </w:r>
                  <w:r w:rsidRPr="00F8729D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.</w:t>
                  </w:r>
                </w:p>
              </w:tc>
            </w:tr>
            <w:tr w:rsidR="003D7D32" w:rsidRPr="00F8729D" w:rsidTr="00E5112B">
              <w:trPr>
                <w:cantSplit/>
                <w:trHeight w:val="666"/>
              </w:trPr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D32" w:rsidRPr="00F8729D" w:rsidRDefault="003D7D32" w:rsidP="003D7D32">
                  <w:pPr>
                    <w:jc w:val="center"/>
                    <w:rPr>
                      <w:szCs w:val="24"/>
                    </w:rPr>
                  </w:pPr>
                  <w:r w:rsidRPr="00F8729D">
                    <w:rPr>
                      <w:szCs w:val="24"/>
                    </w:rPr>
                    <w:t>Pomoćnici u nastavi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D32" w:rsidRPr="00F8729D" w:rsidRDefault="003D7D32" w:rsidP="003D7D32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7</w:t>
                  </w:r>
                  <w:r w:rsidRPr="00F8729D">
                    <w:rPr>
                      <w:szCs w:val="24"/>
                    </w:rPr>
                    <w:t xml:space="preserve"> pomoćnika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D32" w:rsidRPr="00F8729D" w:rsidRDefault="003D7D32" w:rsidP="003D7D32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9</w:t>
                  </w:r>
                  <w:r w:rsidRPr="00F8729D">
                    <w:rPr>
                      <w:szCs w:val="24"/>
                    </w:rPr>
                    <w:t xml:space="preserve"> pomoćnika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D32" w:rsidRPr="00F8729D" w:rsidRDefault="003D7D32" w:rsidP="003D7D32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9</w:t>
                  </w:r>
                  <w:r w:rsidRPr="00F8729D">
                    <w:rPr>
                      <w:szCs w:val="24"/>
                    </w:rPr>
                    <w:t xml:space="preserve"> pomoćnika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D32" w:rsidRPr="00F8729D" w:rsidRDefault="003D7D32" w:rsidP="003D7D32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9</w:t>
                  </w:r>
                  <w:r w:rsidRPr="00F8729D">
                    <w:rPr>
                      <w:szCs w:val="24"/>
                    </w:rPr>
                    <w:t xml:space="preserve"> pomoćnika</w:t>
                  </w:r>
                </w:p>
              </w:tc>
            </w:tr>
          </w:tbl>
          <w:p w:rsidR="003D7D32" w:rsidRPr="00F8729D" w:rsidRDefault="003D7D32" w:rsidP="003D7D32">
            <w:pPr>
              <w:rPr>
                <w:bCs/>
                <w:szCs w:val="24"/>
              </w:rPr>
            </w:pPr>
          </w:p>
          <w:p w:rsidR="003D7D32" w:rsidRPr="00F8729D" w:rsidRDefault="003D7D32" w:rsidP="003D7D32">
            <w:pPr>
              <w:rPr>
                <w:bCs/>
                <w:szCs w:val="24"/>
              </w:rPr>
            </w:pPr>
          </w:p>
          <w:p w:rsidR="003D7D32" w:rsidRPr="0089702C" w:rsidRDefault="003D7D32" w:rsidP="003D7D32">
            <w:pPr>
              <w:rPr>
                <w:bCs/>
                <w:sz w:val="20"/>
              </w:rPr>
            </w:pPr>
          </w:p>
        </w:tc>
      </w:tr>
    </w:tbl>
    <w:p w:rsidR="007C3C00" w:rsidRPr="0089702C" w:rsidRDefault="007C3C00" w:rsidP="00EC3594">
      <w:pPr>
        <w:rPr>
          <w:sz w:val="20"/>
        </w:rPr>
      </w:pPr>
    </w:p>
    <w:p w:rsidR="00EC3594" w:rsidRPr="0089702C" w:rsidRDefault="00EC3594" w:rsidP="00EC3594">
      <w:pPr>
        <w:rPr>
          <w:sz w:val="20"/>
        </w:rPr>
        <w:sectPr w:rsidR="00EC3594" w:rsidRPr="0089702C" w:rsidSect="00EC3594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D767D" w:rsidRPr="0089702C" w:rsidRDefault="00FD767D" w:rsidP="00EC3594">
      <w:pPr>
        <w:pStyle w:val="Footer"/>
      </w:pP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6"/>
        <w:gridCol w:w="232"/>
        <w:gridCol w:w="7532"/>
      </w:tblGrid>
      <w:tr w:rsidR="00FD767D" w:rsidRPr="0089702C" w:rsidTr="00F8729D">
        <w:trPr>
          <w:trHeight w:val="11308"/>
        </w:trPr>
        <w:tc>
          <w:tcPr>
            <w:tcW w:w="2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67D" w:rsidRPr="0089702C" w:rsidRDefault="00FD767D" w:rsidP="001A5EE3">
            <w:pPr>
              <w:pStyle w:val="Heading1"/>
              <w:rPr>
                <w:i w:val="0"/>
                <w:u w:val="none"/>
              </w:rPr>
            </w:pPr>
            <w:bookmarkStart w:id="2" w:name="_Hlk116906099"/>
            <w:r w:rsidRPr="0089702C">
              <w:rPr>
                <w:i w:val="0"/>
                <w:u w:val="none"/>
              </w:rPr>
              <w:t>NAZIV PROGRAMA:</w:t>
            </w:r>
          </w:p>
          <w:p w:rsidR="00FD767D" w:rsidRPr="0089702C" w:rsidRDefault="00FD767D" w:rsidP="001A5EE3">
            <w:pPr>
              <w:rPr>
                <w:bCs/>
                <w:sz w:val="20"/>
              </w:rPr>
            </w:pPr>
          </w:p>
          <w:p w:rsidR="00FD767D" w:rsidRPr="0089702C" w:rsidRDefault="00FD767D" w:rsidP="001A5EE3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OPIS PROGRAMA, OPĆI I POSEBNI CILJEVI:</w:t>
            </w:r>
          </w:p>
          <w:p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:rsidR="003D7D32" w:rsidRDefault="003D7D32" w:rsidP="001A5EE3">
            <w:pPr>
              <w:jc w:val="left"/>
              <w:rPr>
                <w:bCs/>
                <w:sz w:val="20"/>
              </w:rPr>
            </w:pPr>
          </w:p>
          <w:p w:rsidR="003D7D32" w:rsidRDefault="003D7D32" w:rsidP="001A5EE3">
            <w:pPr>
              <w:jc w:val="left"/>
              <w:rPr>
                <w:bCs/>
                <w:sz w:val="20"/>
              </w:rPr>
            </w:pPr>
          </w:p>
          <w:p w:rsidR="003D7D32" w:rsidRDefault="003D7D32" w:rsidP="001A5EE3">
            <w:pPr>
              <w:jc w:val="left"/>
              <w:rPr>
                <w:bCs/>
                <w:sz w:val="20"/>
              </w:rPr>
            </w:pPr>
          </w:p>
          <w:p w:rsidR="003D7D32" w:rsidRDefault="003D7D32" w:rsidP="001A5EE3">
            <w:pPr>
              <w:jc w:val="left"/>
              <w:rPr>
                <w:bCs/>
                <w:sz w:val="20"/>
              </w:rPr>
            </w:pPr>
          </w:p>
          <w:p w:rsidR="00FD767D" w:rsidRPr="0089702C" w:rsidRDefault="00FD767D" w:rsidP="001A5EE3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ZAKONSKA OSNOVA ZA UVOĐENJE PROGRAMA:</w:t>
            </w:r>
          </w:p>
          <w:p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Pr="0089702C" w:rsidRDefault="00FD767D" w:rsidP="001A5EE3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NAČIN I SREDSTVA ZA REALIZACIJU PROGRAMA:</w:t>
            </w:r>
          </w:p>
          <w:p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:rsidR="007C3C00" w:rsidRDefault="007C3C00" w:rsidP="001A5EE3">
            <w:pPr>
              <w:jc w:val="left"/>
              <w:rPr>
                <w:bCs/>
                <w:sz w:val="20"/>
              </w:rPr>
            </w:pPr>
          </w:p>
          <w:p w:rsidR="007C3C00" w:rsidRDefault="007C3C00" w:rsidP="001A5EE3">
            <w:pPr>
              <w:jc w:val="left"/>
              <w:rPr>
                <w:bCs/>
                <w:sz w:val="20"/>
              </w:rPr>
            </w:pPr>
          </w:p>
          <w:p w:rsidR="007C3C00" w:rsidRDefault="007C3C00" w:rsidP="001A5EE3">
            <w:pPr>
              <w:jc w:val="left"/>
              <w:rPr>
                <w:bCs/>
                <w:sz w:val="20"/>
              </w:rPr>
            </w:pPr>
          </w:p>
          <w:p w:rsidR="007C3C00" w:rsidRDefault="007C3C00" w:rsidP="001A5EE3">
            <w:pPr>
              <w:jc w:val="left"/>
              <w:rPr>
                <w:bCs/>
                <w:sz w:val="20"/>
              </w:rPr>
            </w:pPr>
          </w:p>
          <w:p w:rsidR="00FD767D" w:rsidRPr="0089702C" w:rsidRDefault="00FD767D" w:rsidP="001A5EE3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POKAZATELJI USPJEŠNOSTI:</w:t>
            </w:r>
          </w:p>
          <w:p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Pr="0089702C" w:rsidRDefault="00FD767D" w:rsidP="001A5EE3">
            <w:pPr>
              <w:jc w:val="left"/>
              <w:rPr>
                <w:bCs/>
                <w:sz w:val="20"/>
              </w:rPr>
            </w:pPr>
          </w:p>
        </w:tc>
        <w:tc>
          <w:tcPr>
            <w:tcW w:w="2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D767D" w:rsidRPr="0089702C" w:rsidRDefault="00FD767D" w:rsidP="001A5EE3">
            <w:pPr>
              <w:rPr>
                <w:sz w:val="20"/>
              </w:rPr>
            </w:pPr>
          </w:p>
        </w:tc>
        <w:tc>
          <w:tcPr>
            <w:tcW w:w="7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67D" w:rsidRPr="00F8729D" w:rsidRDefault="003D7D32" w:rsidP="001A5EE3">
            <w:pPr>
              <w:rPr>
                <w:szCs w:val="24"/>
              </w:rPr>
            </w:pPr>
            <w:r w:rsidRPr="003D7D32">
              <w:rPr>
                <w:caps/>
                <w:szCs w:val="24"/>
              </w:rPr>
              <w:t>NACIONALNI PROJEKT PREHRANA UČENIKA</w:t>
            </w:r>
          </w:p>
          <w:p w:rsidR="00FD767D" w:rsidRPr="00F8729D" w:rsidRDefault="00FD767D" w:rsidP="001A5EE3">
            <w:pPr>
              <w:rPr>
                <w:szCs w:val="24"/>
              </w:rPr>
            </w:pPr>
          </w:p>
          <w:p w:rsidR="00FD767D" w:rsidRDefault="003D7D32" w:rsidP="001A5EE3">
            <w:pPr>
              <w:rPr>
                <w:szCs w:val="24"/>
              </w:rPr>
            </w:pPr>
            <w:r w:rsidRPr="003D7D32">
              <w:rPr>
                <w:szCs w:val="24"/>
              </w:rPr>
              <w:t xml:space="preserve">Nacionalni projekt prehrane učenika osnovnih škola je program koji za cilj ima osigurati besplatne obroke za učenike osnovnih škola kako bi se poboljšala njihova prehrana i doprinijelo njihovom zdravlju, boljem obrazovanju i dobrobiti. Program ima ulogu u poboljšanju kvalitete obrazovanja i dobrobiti učenika te promicanju zdravih prehrambenih navika u školskim okruženjima. Programi poput ovog obično prate stroga pravila i smjernice kako bi osigurali transparentnost i odgovornost u upravljanju javnim sredstvima. Škola </w:t>
            </w:r>
            <w:r w:rsidR="002369C8">
              <w:rPr>
                <w:szCs w:val="24"/>
              </w:rPr>
              <w:t>provodi</w:t>
            </w:r>
            <w:r w:rsidRPr="003D7D32">
              <w:rPr>
                <w:szCs w:val="24"/>
              </w:rPr>
              <w:t xml:space="preserve"> javnu nabavu za projekt.</w:t>
            </w:r>
          </w:p>
          <w:p w:rsidR="003D7D32" w:rsidRPr="00F8729D" w:rsidRDefault="003D7D32" w:rsidP="001A5EE3">
            <w:pPr>
              <w:rPr>
                <w:szCs w:val="24"/>
              </w:rPr>
            </w:pPr>
          </w:p>
          <w:p w:rsidR="001B6AFE" w:rsidRPr="00F8729D" w:rsidRDefault="001B6AFE" w:rsidP="001B6AFE">
            <w:pPr>
              <w:rPr>
                <w:szCs w:val="24"/>
              </w:rPr>
            </w:pPr>
            <w:r w:rsidRPr="00F8729D">
              <w:rPr>
                <w:szCs w:val="24"/>
              </w:rPr>
              <w:t>Zakon o odgoju i obrazovanju u osnovnoj i srednjoj školi (NN 87/08, 86/09, 92/10, 105/10, 90/11, 5/12, 16/12, 86/12, 126/12, 94/13, 152/14, 07/17, 68/18, 98/19, 64/20</w:t>
            </w:r>
            <w:r w:rsidR="00DF792C">
              <w:rPr>
                <w:szCs w:val="24"/>
              </w:rPr>
              <w:t xml:space="preserve">, </w:t>
            </w:r>
            <w:r w:rsidR="00DF792C" w:rsidRPr="0006488F">
              <w:rPr>
                <w:szCs w:val="24"/>
              </w:rPr>
              <w:t>151/22, 156/23</w:t>
            </w:r>
            <w:r w:rsidRPr="00F8729D">
              <w:rPr>
                <w:szCs w:val="24"/>
              </w:rPr>
              <w:t>)</w:t>
            </w:r>
          </w:p>
          <w:p w:rsidR="00FD767D" w:rsidRPr="00F8729D" w:rsidRDefault="00FD767D" w:rsidP="001A5EE3">
            <w:pPr>
              <w:rPr>
                <w:szCs w:val="24"/>
              </w:rPr>
            </w:pPr>
          </w:p>
          <w:tbl>
            <w:tblPr>
              <w:tblW w:w="6823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43"/>
              <w:gridCol w:w="2177"/>
              <w:gridCol w:w="1296"/>
              <w:gridCol w:w="1332"/>
              <w:gridCol w:w="1375"/>
            </w:tblGrid>
            <w:tr w:rsidR="003D7D32" w:rsidRPr="00F8729D" w:rsidTr="003D7D32">
              <w:trPr>
                <w:cantSplit/>
                <w:trHeight w:val="559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D32" w:rsidRPr="003D7D32" w:rsidRDefault="003D7D32" w:rsidP="003D7D32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3D7D32">
                    <w:rPr>
                      <w:b/>
                      <w:bCs/>
                      <w:szCs w:val="24"/>
                    </w:rPr>
                    <w:t>R.b.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D32" w:rsidRPr="003D7D32" w:rsidRDefault="003D7D32" w:rsidP="003D7D32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3D7D32">
                    <w:rPr>
                      <w:b/>
                      <w:bCs/>
                      <w:szCs w:val="24"/>
                    </w:rPr>
                    <w:t>Naziv aktivnosti/projekta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D32" w:rsidRPr="003D7D32" w:rsidRDefault="003D7D32" w:rsidP="003D7D32">
                  <w:pPr>
                    <w:rPr>
                      <w:b/>
                      <w:szCs w:val="24"/>
                    </w:rPr>
                  </w:pPr>
                </w:p>
                <w:p w:rsidR="003D7D32" w:rsidRPr="003D7D32" w:rsidRDefault="003D7D32" w:rsidP="003D7D32">
                  <w:pPr>
                    <w:rPr>
                      <w:b/>
                      <w:szCs w:val="24"/>
                    </w:rPr>
                  </w:pPr>
                  <w:r w:rsidRPr="003D7D32">
                    <w:rPr>
                      <w:b/>
                      <w:szCs w:val="24"/>
                    </w:rPr>
                    <w:t>Proračun za 202</w:t>
                  </w:r>
                  <w:r w:rsidR="00AA2264">
                    <w:rPr>
                      <w:b/>
                      <w:szCs w:val="24"/>
                    </w:rPr>
                    <w:t>6</w:t>
                  </w:r>
                  <w:r w:rsidRPr="003D7D32">
                    <w:rPr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D32" w:rsidRPr="003D7D32" w:rsidRDefault="003D7D32" w:rsidP="003D7D32">
                  <w:pPr>
                    <w:rPr>
                      <w:b/>
                      <w:szCs w:val="24"/>
                    </w:rPr>
                  </w:pPr>
                </w:p>
                <w:p w:rsidR="003D7D32" w:rsidRPr="003D7D32" w:rsidRDefault="003D7D32" w:rsidP="003D7D32">
                  <w:pPr>
                    <w:rPr>
                      <w:b/>
                      <w:szCs w:val="24"/>
                    </w:rPr>
                  </w:pPr>
                  <w:r w:rsidRPr="003D7D32">
                    <w:rPr>
                      <w:b/>
                      <w:szCs w:val="24"/>
                    </w:rPr>
                    <w:t>Projekcija za 202</w:t>
                  </w:r>
                  <w:r w:rsidR="00AA2264">
                    <w:rPr>
                      <w:b/>
                      <w:szCs w:val="24"/>
                    </w:rPr>
                    <w:t>7</w:t>
                  </w:r>
                  <w:r w:rsidRPr="003D7D32">
                    <w:rPr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D32" w:rsidRPr="003D7D32" w:rsidRDefault="003D7D32" w:rsidP="003D7D32">
                  <w:pPr>
                    <w:rPr>
                      <w:b/>
                      <w:szCs w:val="24"/>
                    </w:rPr>
                  </w:pPr>
                </w:p>
                <w:p w:rsidR="003D7D32" w:rsidRPr="003D7D32" w:rsidRDefault="003D7D32" w:rsidP="003D7D32">
                  <w:pPr>
                    <w:rPr>
                      <w:b/>
                      <w:szCs w:val="24"/>
                    </w:rPr>
                  </w:pPr>
                  <w:r w:rsidRPr="003D7D32">
                    <w:rPr>
                      <w:b/>
                      <w:szCs w:val="24"/>
                    </w:rPr>
                    <w:t>Projekcija za 202</w:t>
                  </w:r>
                  <w:r w:rsidR="00AA2264">
                    <w:rPr>
                      <w:b/>
                      <w:szCs w:val="24"/>
                    </w:rPr>
                    <w:t>8</w:t>
                  </w:r>
                  <w:r w:rsidRPr="003D7D32">
                    <w:rPr>
                      <w:b/>
                      <w:szCs w:val="24"/>
                    </w:rPr>
                    <w:t>.</w:t>
                  </w:r>
                </w:p>
              </w:tc>
            </w:tr>
            <w:tr w:rsidR="003D7D32" w:rsidRPr="00F8729D" w:rsidTr="003D7D32">
              <w:trPr>
                <w:cantSplit/>
                <w:trHeight w:val="4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D32" w:rsidRPr="00F8729D" w:rsidRDefault="003D7D32" w:rsidP="003D7D32">
                  <w:pPr>
                    <w:tabs>
                      <w:tab w:val="left" w:pos="0"/>
                    </w:tabs>
                    <w:jc w:val="center"/>
                    <w:rPr>
                      <w:szCs w:val="24"/>
                    </w:rPr>
                  </w:pPr>
                  <w:r w:rsidRPr="00F8729D">
                    <w:rPr>
                      <w:szCs w:val="24"/>
                    </w:rPr>
                    <w:t>1.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D32" w:rsidRPr="00F8729D" w:rsidRDefault="003D7D32" w:rsidP="003D7D3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Nacionalni projekt prehrana učenika</w:t>
                  </w:r>
                </w:p>
              </w:tc>
              <w:tc>
                <w:tcPr>
                  <w:tcW w:w="1294" w:type="dxa"/>
                </w:tcPr>
                <w:p w:rsidR="003D7D32" w:rsidRPr="003D7D32" w:rsidRDefault="003D7D32" w:rsidP="003D7D32">
                  <w:pPr>
                    <w:jc w:val="right"/>
                    <w:rPr>
                      <w:szCs w:val="24"/>
                    </w:rPr>
                  </w:pPr>
                  <w:r w:rsidRPr="003D7D32">
                    <w:rPr>
                      <w:szCs w:val="24"/>
                    </w:rPr>
                    <w:t>125.</w:t>
                  </w:r>
                  <w:r w:rsidR="002369C8">
                    <w:rPr>
                      <w:szCs w:val="24"/>
                    </w:rPr>
                    <w:t>5</w:t>
                  </w:r>
                  <w:r w:rsidRPr="003D7D32">
                    <w:rPr>
                      <w:szCs w:val="24"/>
                    </w:rPr>
                    <w:t>00,00</w:t>
                  </w:r>
                </w:p>
              </w:tc>
              <w:tc>
                <w:tcPr>
                  <w:tcW w:w="1333" w:type="dxa"/>
                </w:tcPr>
                <w:p w:rsidR="003D7D32" w:rsidRPr="003D7D32" w:rsidRDefault="003D7D32" w:rsidP="003D7D32">
                  <w:pPr>
                    <w:jc w:val="right"/>
                    <w:rPr>
                      <w:szCs w:val="24"/>
                    </w:rPr>
                  </w:pPr>
                  <w:r w:rsidRPr="003D7D32">
                    <w:rPr>
                      <w:szCs w:val="24"/>
                    </w:rPr>
                    <w:t>126.</w:t>
                  </w:r>
                  <w:r w:rsidR="002369C8">
                    <w:rPr>
                      <w:szCs w:val="24"/>
                    </w:rPr>
                    <w:t>755</w:t>
                  </w:r>
                  <w:r w:rsidRPr="003D7D32">
                    <w:rPr>
                      <w:szCs w:val="24"/>
                    </w:rPr>
                    <w:t>,00</w:t>
                  </w:r>
                </w:p>
              </w:tc>
              <w:tc>
                <w:tcPr>
                  <w:tcW w:w="1376" w:type="dxa"/>
                </w:tcPr>
                <w:p w:rsidR="003D7D32" w:rsidRPr="003D7D32" w:rsidRDefault="003D7D32" w:rsidP="003D7D32">
                  <w:pPr>
                    <w:jc w:val="right"/>
                    <w:rPr>
                      <w:szCs w:val="24"/>
                    </w:rPr>
                  </w:pPr>
                  <w:r w:rsidRPr="003D7D32">
                    <w:rPr>
                      <w:szCs w:val="24"/>
                    </w:rPr>
                    <w:t>128.</w:t>
                  </w:r>
                  <w:r w:rsidR="002369C8">
                    <w:rPr>
                      <w:szCs w:val="24"/>
                    </w:rPr>
                    <w:t>655</w:t>
                  </w:r>
                  <w:r w:rsidRPr="003D7D32">
                    <w:rPr>
                      <w:szCs w:val="24"/>
                    </w:rPr>
                    <w:t>,00</w:t>
                  </w:r>
                </w:p>
              </w:tc>
            </w:tr>
          </w:tbl>
          <w:p w:rsidR="00FD767D" w:rsidRPr="00F8729D" w:rsidRDefault="00FD767D" w:rsidP="001A5EE3">
            <w:pPr>
              <w:rPr>
                <w:bCs/>
                <w:szCs w:val="24"/>
              </w:rPr>
            </w:pPr>
          </w:p>
          <w:tbl>
            <w:tblPr>
              <w:tblpPr w:leftFromText="180" w:rightFromText="180" w:vertAnchor="text" w:horzAnchor="margin" w:tblpY="372"/>
              <w:tblOverlap w:val="never"/>
              <w:tblW w:w="73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40"/>
              <w:gridCol w:w="1358"/>
              <w:gridCol w:w="1470"/>
              <w:gridCol w:w="1483"/>
              <w:gridCol w:w="1452"/>
            </w:tblGrid>
            <w:tr w:rsidR="00F8729D" w:rsidRPr="00F8729D" w:rsidTr="00F8729D">
              <w:trPr>
                <w:cantSplit/>
                <w:trHeight w:val="1018"/>
              </w:trPr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29D" w:rsidRPr="00F8729D" w:rsidRDefault="00F8729D" w:rsidP="00F8729D">
                  <w:pPr>
                    <w:jc w:val="center"/>
                    <w:rPr>
                      <w:bCs/>
                      <w:szCs w:val="24"/>
                    </w:rPr>
                  </w:pPr>
                  <w:r w:rsidRPr="00F8729D">
                    <w:rPr>
                      <w:bCs/>
                      <w:szCs w:val="24"/>
                    </w:rPr>
                    <w:t>Pokazatelj uspješnosti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29D" w:rsidRPr="00F8729D" w:rsidRDefault="00F8729D" w:rsidP="00F8729D">
                  <w:pPr>
                    <w:pStyle w:val="Heading7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F8729D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Polazna</w:t>
                  </w:r>
                </w:p>
                <w:p w:rsidR="00F8729D" w:rsidRPr="00F8729D" w:rsidRDefault="00F8729D" w:rsidP="00F8729D">
                  <w:pPr>
                    <w:jc w:val="center"/>
                    <w:rPr>
                      <w:szCs w:val="24"/>
                    </w:rPr>
                  </w:pPr>
                  <w:r w:rsidRPr="00F8729D">
                    <w:rPr>
                      <w:szCs w:val="24"/>
                    </w:rPr>
                    <w:t>vrijednost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29D" w:rsidRPr="00F8729D" w:rsidRDefault="00F8729D" w:rsidP="00F8729D">
                  <w:pPr>
                    <w:pStyle w:val="Heading7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F8729D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Ciljana</w:t>
                  </w:r>
                </w:p>
                <w:p w:rsidR="00F8729D" w:rsidRPr="00F8729D" w:rsidRDefault="00F8729D" w:rsidP="00F8729D">
                  <w:pPr>
                    <w:pStyle w:val="Heading7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F8729D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vrijednost</w:t>
                  </w:r>
                </w:p>
                <w:p w:rsidR="00F8729D" w:rsidRPr="00F8729D" w:rsidRDefault="00F8729D" w:rsidP="00F8729D">
                  <w:pPr>
                    <w:pStyle w:val="Heading7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F8729D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202</w:t>
                  </w:r>
                  <w:r w:rsidR="00AA2264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6</w:t>
                  </w:r>
                  <w:r w:rsidRPr="00F8729D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29D" w:rsidRPr="00F8729D" w:rsidRDefault="00F8729D" w:rsidP="00F8729D">
                  <w:pPr>
                    <w:pStyle w:val="Heading7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F8729D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Ciljana</w:t>
                  </w:r>
                </w:p>
                <w:p w:rsidR="00F8729D" w:rsidRPr="00F8729D" w:rsidRDefault="00F8729D" w:rsidP="00F8729D">
                  <w:pPr>
                    <w:pStyle w:val="Heading7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F8729D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vrijednost</w:t>
                  </w:r>
                </w:p>
                <w:p w:rsidR="00F8729D" w:rsidRPr="00F8729D" w:rsidRDefault="00F8729D" w:rsidP="00F8729D">
                  <w:pPr>
                    <w:pStyle w:val="Heading7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F8729D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202</w:t>
                  </w:r>
                  <w:r w:rsidR="00AA2264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7</w:t>
                  </w:r>
                  <w:r w:rsidRPr="00F8729D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29D" w:rsidRPr="00F8729D" w:rsidRDefault="00F8729D" w:rsidP="00F8729D">
                  <w:pPr>
                    <w:pStyle w:val="Heading7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F8729D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Ciljana</w:t>
                  </w:r>
                </w:p>
                <w:p w:rsidR="00F8729D" w:rsidRPr="00F8729D" w:rsidRDefault="00F8729D" w:rsidP="00F8729D">
                  <w:pPr>
                    <w:pStyle w:val="Heading7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F8729D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vrijednost</w:t>
                  </w:r>
                </w:p>
                <w:p w:rsidR="00F8729D" w:rsidRPr="00F8729D" w:rsidRDefault="00F8729D" w:rsidP="00F8729D">
                  <w:pPr>
                    <w:pStyle w:val="Heading7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F8729D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202</w:t>
                  </w:r>
                  <w:r w:rsidR="00AA2264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8</w:t>
                  </w:r>
                  <w:r w:rsidRPr="00F8729D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.</w:t>
                  </w:r>
                </w:p>
              </w:tc>
            </w:tr>
            <w:tr w:rsidR="00F8729D" w:rsidRPr="00F8729D" w:rsidTr="00F8729D">
              <w:trPr>
                <w:cantSplit/>
                <w:trHeight w:val="666"/>
              </w:trPr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29D" w:rsidRPr="00F8729D" w:rsidRDefault="003D7D32" w:rsidP="00F8729D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Nacionalni projekt prehrana učenika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29D" w:rsidRPr="00F8729D" w:rsidRDefault="003D7D32" w:rsidP="00F8729D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535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29D" w:rsidRPr="00F8729D" w:rsidRDefault="003D7D32" w:rsidP="00F8729D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535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29D" w:rsidRPr="00F8729D" w:rsidRDefault="003D7D32" w:rsidP="00F8729D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555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29D" w:rsidRPr="00F8729D" w:rsidRDefault="003D7D32" w:rsidP="00F8729D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560</w:t>
                  </w:r>
                </w:p>
              </w:tc>
            </w:tr>
          </w:tbl>
          <w:p w:rsidR="00FD767D" w:rsidRPr="00F8729D" w:rsidRDefault="00FD767D" w:rsidP="001A5EE3">
            <w:pPr>
              <w:rPr>
                <w:bCs/>
                <w:szCs w:val="24"/>
              </w:rPr>
            </w:pPr>
          </w:p>
          <w:p w:rsidR="00FD767D" w:rsidRPr="00F8729D" w:rsidRDefault="00FD767D" w:rsidP="001A5EE3">
            <w:pPr>
              <w:rPr>
                <w:bCs/>
                <w:szCs w:val="24"/>
              </w:rPr>
            </w:pPr>
          </w:p>
          <w:p w:rsidR="00FD767D" w:rsidRPr="0089702C" w:rsidRDefault="00FD767D" w:rsidP="001A5EE3">
            <w:pPr>
              <w:rPr>
                <w:bCs/>
                <w:sz w:val="20"/>
              </w:rPr>
            </w:pPr>
          </w:p>
        </w:tc>
      </w:tr>
      <w:bookmarkEnd w:id="2"/>
    </w:tbl>
    <w:p w:rsidR="006B4BC9" w:rsidRDefault="006B4BC9" w:rsidP="00EC3594">
      <w:pPr>
        <w:pStyle w:val="Footer"/>
      </w:pPr>
    </w:p>
    <w:p w:rsidR="003D7D32" w:rsidRDefault="003D7D32" w:rsidP="00A05344">
      <w:pPr>
        <w:pStyle w:val="NoSpacing"/>
        <w:jc w:val="both"/>
        <w:rPr>
          <w:rFonts w:ascii="Times New Roman" w:hAnsi="Times New Roman"/>
        </w:rPr>
      </w:pPr>
    </w:p>
    <w:p w:rsidR="003D7D32" w:rsidRDefault="003D7D32" w:rsidP="00A05344">
      <w:pPr>
        <w:pStyle w:val="NoSpacing"/>
        <w:jc w:val="both"/>
        <w:rPr>
          <w:rFonts w:ascii="Times New Roman" w:hAnsi="Times New Roman"/>
        </w:rPr>
      </w:pPr>
    </w:p>
    <w:p w:rsidR="003D7D32" w:rsidRDefault="003D7D32" w:rsidP="00A05344">
      <w:pPr>
        <w:pStyle w:val="NoSpacing"/>
        <w:jc w:val="both"/>
        <w:rPr>
          <w:rFonts w:ascii="Times New Roman" w:hAnsi="Times New Roman"/>
        </w:rPr>
      </w:pPr>
    </w:p>
    <w:p w:rsidR="003D7D32" w:rsidRDefault="003D7D32" w:rsidP="00A05344">
      <w:pPr>
        <w:pStyle w:val="NoSpacing"/>
        <w:jc w:val="both"/>
        <w:rPr>
          <w:rFonts w:ascii="Times New Roman" w:hAnsi="Times New Roman"/>
        </w:rPr>
      </w:pPr>
    </w:p>
    <w:p w:rsidR="003D7D32" w:rsidRDefault="003D7D32" w:rsidP="00A05344">
      <w:pPr>
        <w:pStyle w:val="NoSpacing"/>
        <w:jc w:val="both"/>
        <w:rPr>
          <w:rFonts w:ascii="Times New Roman" w:hAnsi="Times New Roman"/>
        </w:rPr>
      </w:pPr>
    </w:p>
    <w:p w:rsidR="003D7D32" w:rsidRDefault="003D7D32" w:rsidP="00A05344">
      <w:pPr>
        <w:pStyle w:val="NoSpacing"/>
        <w:jc w:val="both"/>
        <w:rPr>
          <w:rFonts w:ascii="Times New Roman" w:hAnsi="Times New Roman"/>
        </w:rPr>
      </w:pP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6"/>
        <w:gridCol w:w="232"/>
        <w:gridCol w:w="7532"/>
      </w:tblGrid>
      <w:tr w:rsidR="003D7D32" w:rsidRPr="0089702C" w:rsidTr="00E5112B">
        <w:trPr>
          <w:trHeight w:val="11308"/>
        </w:trPr>
        <w:tc>
          <w:tcPr>
            <w:tcW w:w="2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7D32" w:rsidRPr="0089702C" w:rsidRDefault="003D7D32" w:rsidP="00E5112B">
            <w:pPr>
              <w:pStyle w:val="Heading1"/>
              <w:rPr>
                <w:i w:val="0"/>
                <w:u w:val="none"/>
              </w:rPr>
            </w:pPr>
            <w:r w:rsidRPr="0089702C">
              <w:rPr>
                <w:i w:val="0"/>
                <w:u w:val="none"/>
              </w:rPr>
              <w:lastRenderedPageBreak/>
              <w:t>NAZIV PROGRAMA:</w:t>
            </w:r>
          </w:p>
          <w:p w:rsidR="003D7D32" w:rsidRPr="0089702C" w:rsidRDefault="003D7D32" w:rsidP="00E5112B">
            <w:pPr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E5112B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OPIS PROGRAMA, OPĆI I POSEBNI CILJEVI:</w:t>
            </w:r>
          </w:p>
          <w:p w:rsidR="003D7D32" w:rsidRPr="0089702C" w:rsidRDefault="003D7D32" w:rsidP="00E5112B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E5112B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E5112B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E5112B">
            <w:pPr>
              <w:jc w:val="left"/>
              <w:rPr>
                <w:bCs/>
                <w:sz w:val="20"/>
              </w:rPr>
            </w:pPr>
          </w:p>
          <w:p w:rsidR="003D7D32" w:rsidRDefault="003D7D32" w:rsidP="00E5112B">
            <w:pPr>
              <w:jc w:val="left"/>
              <w:rPr>
                <w:bCs/>
                <w:sz w:val="20"/>
              </w:rPr>
            </w:pPr>
          </w:p>
          <w:p w:rsidR="003D7D32" w:rsidRDefault="003D7D32" w:rsidP="00E5112B">
            <w:pPr>
              <w:jc w:val="left"/>
              <w:rPr>
                <w:bCs/>
                <w:sz w:val="20"/>
              </w:rPr>
            </w:pPr>
          </w:p>
          <w:p w:rsidR="003D7D32" w:rsidRDefault="003D7D32" w:rsidP="00E5112B">
            <w:pPr>
              <w:jc w:val="left"/>
              <w:rPr>
                <w:bCs/>
                <w:sz w:val="20"/>
              </w:rPr>
            </w:pPr>
          </w:p>
          <w:p w:rsidR="003D7D32" w:rsidRDefault="003D7D32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2369C8" w:rsidRDefault="002369C8" w:rsidP="00E5112B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E5112B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ZAKONSKA OSNOVA ZA UVOĐENJE PROGRAMA:</w:t>
            </w:r>
          </w:p>
          <w:p w:rsidR="003D7D32" w:rsidRPr="0089702C" w:rsidRDefault="003D7D32" w:rsidP="00E5112B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E5112B">
            <w:pPr>
              <w:jc w:val="left"/>
              <w:rPr>
                <w:bCs/>
                <w:sz w:val="20"/>
              </w:rPr>
            </w:pPr>
          </w:p>
          <w:p w:rsidR="00E22610" w:rsidRDefault="00E22610" w:rsidP="00E5112B">
            <w:pPr>
              <w:jc w:val="left"/>
              <w:rPr>
                <w:bCs/>
                <w:sz w:val="20"/>
              </w:rPr>
            </w:pPr>
          </w:p>
          <w:p w:rsidR="00E22610" w:rsidRDefault="00E22610" w:rsidP="00E5112B">
            <w:pPr>
              <w:jc w:val="left"/>
              <w:rPr>
                <w:bCs/>
                <w:sz w:val="20"/>
              </w:rPr>
            </w:pPr>
          </w:p>
          <w:p w:rsidR="00E22610" w:rsidRDefault="00E22610" w:rsidP="00E5112B">
            <w:pPr>
              <w:jc w:val="left"/>
              <w:rPr>
                <w:bCs/>
                <w:sz w:val="20"/>
              </w:rPr>
            </w:pPr>
          </w:p>
          <w:p w:rsidR="00E22610" w:rsidRDefault="00E22610" w:rsidP="00E5112B">
            <w:pPr>
              <w:jc w:val="left"/>
              <w:rPr>
                <w:bCs/>
                <w:sz w:val="20"/>
              </w:rPr>
            </w:pPr>
          </w:p>
          <w:p w:rsidR="00E22610" w:rsidRDefault="00E22610" w:rsidP="00E5112B">
            <w:pPr>
              <w:jc w:val="left"/>
              <w:rPr>
                <w:bCs/>
                <w:sz w:val="20"/>
              </w:rPr>
            </w:pPr>
          </w:p>
          <w:p w:rsidR="00E22610" w:rsidRDefault="00E22610" w:rsidP="00E5112B">
            <w:pPr>
              <w:jc w:val="left"/>
              <w:rPr>
                <w:bCs/>
                <w:sz w:val="20"/>
              </w:rPr>
            </w:pPr>
          </w:p>
          <w:p w:rsidR="00E22610" w:rsidRDefault="00E22610" w:rsidP="00E5112B">
            <w:pPr>
              <w:jc w:val="left"/>
              <w:rPr>
                <w:bCs/>
                <w:sz w:val="20"/>
              </w:rPr>
            </w:pPr>
          </w:p>
          <w:p w:rsidR="00E22610" w:rsidRDefault="00E22610" w:rsidP="00E5112B">
            <w:pPr>
              <w:jc w:val="left"/>
              <w:rPr>
                <w:bCs/>
                <w:sz w:val="20"/>
              </w:rPr>
            </w:pPr>
          </w:p>
          <w:p w:rsidR="00E22610" w:rsidRDefault="00E22610" w:rsidP="00E5112B">
            <w:pPr>
              <w:jc w:val="left"/>
              <w:rPr>
                <w:bCs/>
                <w:sz w:val="20"/>
              </w:rPr>
            </w:pPr>
          </w:p>
          <w:p w:rsidR="00E22610" w:rsidRDefault="00E22610" w:rsidP="00E5112B">
            <w:pPr>
              <w:jc w:val="left"/>
              <w:rPr>
                <w:bCs/>
                <w:sz w:val="20"/>
              </w:rPr>
            </w:pPr>
          </w:p>
          <w:p w:rsidR="00E22610" w:rsidRDefault="00E22610" w:rsidP="00E5112B">
            <w:pPr>
              <w:jc w:val="left"/>
              <w:rPr>
                <w:bCs/>
                <w:sz w:val="20"/>
              </w:rPr>
            </w:pPr>
          </w:p>
          <w:p w:rsidR="00E22610" w:rsidRDefault="00E22610" w:rsidP="00E5112B">
            <w:pPr>
              <w:jc w:val="left"/>
              <w:rPr>
                <w:bCs/>
                <w:sz w:val="20"/>
              </w:rPr>
            </w:pPr>
          </w:p>
          <w:p w:rsidR="00E22610" w:rsidRDefault="00E22610" w:rsidP="00E5112B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E5112B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NAČIN I SREDSTVA ZA REALIZACIJU PROGRAMA:</w:t>
            </w:r>
          </w:p>
          <w:p w:rsidR="003D7D32" w:rsidRPr="0089702C" w:rsidRDefault="003D7D32" w:rsidP="00E5112B">
            <w:pPr>
              <w:jc w:val="left"/>
              <w:rPr>
                <w:bCs/>
                <w:sz w:val="20"/>
              </w:rPr>
            </w:pPr>
          </w:p>
          <w:p w:rsidR="003D7D32" w:rsidRDefault="003D7D32" w:rsidP="00E5112B">
            <w:pPr>
              <w:jc w:val="left"/>
              <w:rPr>
                <w:bCs/>
                <w:sz w:val="20"/>
              </w:rPr>
            </w:pPr>
          </w:p>
          <w:p w:rsidR="003D7D32" w:rsidRDefault="003D7D32" w:rsidP="00E5112B">
            <w:pPr>
              <w:jc w:val="left"/>
              <w:rPr>
                <w:bCs/>
                <w:sz w:val="20"/>
              </w:rPr>
            </w:pPr>
          </w:p>
          <w:p w:rsidR="003D7D32" w:rsidRDefault="003D7D32" w:rsidP="00E5112B">
            <w:pPr>
              <w:jc w:val="left"/>
              <w:rPr>
                <w:bCs/>
                <w:sz w:val="20"/>
              </w:rPr>
            </w:pPr>
          </w:p>
          <w:p w:rsidR="003D7D32" w:rsidRDefault="003D7D32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914FCD" w:rsidRDefault="00914FCD" w:rsidP="00E5112B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E5112B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E5112B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E5112B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E5112B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E5112B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E5112B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E5112B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E5112B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E5112B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E5112B">
            <w:pPr>
              <w:jc w:val="left"/>
              <w:rPr>
                <w:bCs/>
                <w:sz w:val="20"/>
              </w:rPr>
            </w:pPr>
          </w:p>
          <w:p w:rsidR="003D7D32" w:rsidRPr="0089702C" w:rsidRDefault="003D7D32" w:rsidP="00E5112B">
            <w:pPr>
              <w:jc w:val="left"/>
              <w:rPr>
                <w:bCs/>
                <w:sz w:val="20"/>
              </w:rPr>
            </w:pPr>
          </w:p>
        </w:tc>
        <w:tc>
          <w:tcPr>
            <w:tcW w:w="2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D7D32" w:rsidRPr="0089702C" w:rsidRDefault="003D7D32" w:rsidP="00E5112B">
            <w:pPr>
              <w:rPr>
                <w:sz w:val="20"/>
              </w:rPr>
            </w:pPr>
          </w:p>
        </w:tc>
        <w:tc>
          <w:tcPr>
            <w:tcW w:w="7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7D32" w:rsidRDefault="00914FCD" w:rsidP="00E5112B">
            <w:pPr>
              <w:rPr>
                <w:szCs w:val="24"/>
              </w:rPr>
            </w:pPr>
            <w:r w:rsidRPr="00914FCD">
              <w:rPr>
                <w:szCs w:val="24"/>
              </w:rPr>
              <w:t xml:space="preserve">PRIJEVOZ UČENIKA S TEŠKOĆAMA </w:t>
            </w:r>
            <w:r>
              <w:rPr>
                <w:szCs w:val="24"/>
              </w:rPr>
              <w:t>–</w:t>
            </w:r>
            <w:r w:rsidRPr="00914FCD">
              <w:rPr>
                <w:szCs w:val="24"/>
              </w:rPr>
              <w:t xml:space="preserve"> OŠ</w:t>
            </w:r>
          </w:p>
          <w:p w:rsidR="00914FCD" w:rsidRDefault="00914FCD" w:rsidP="00E5112B">
            <w:pPr>
              <w:rPr>
                <w:szCs w:val="24"/>
              </w:rPr>
            </w:pPr>
            <w:r w:rsidRPr="00914FCD">
              <w:rPr>
                <w:szCs w:val="24"/>
              </w:rPr>
              <w:t xml:space="preserve">OPSKRBA ŠKOLSKIH USTANOVA BESPLATNIM ZALIHAMA MENSTRUALNIH HIGIJENSKIH POTREPŠTINA </w:t>
            </w:r>
            <w:r>
              <w:rPr>
                <w:szCs w:val="24"/>
              </w:rPr>
              <w:t>–</w:t>
            </w:r>
            <w:r w:rsidRPr="00914FCD">
              <w:rPr>
                <w:szCs w:val="24"/>
              </w:rPr>
              <w:t xml:space="preserve"> OŠ</w:t>
            </w:r>
          </w:p>
          <w:p w:rsidR="00914FCD" w:rsidRDefault="00914FCD" w:rsidP="00E5112B">
            <w:pPr>
              <w:rPr>
                <w:szCs w:val="24"/>
              </w:rPr>
            </w:pPr>
            <w:r w:rsidRPr="00914FCD">
              <w:rPr>
                <w:szCs w:val="24"/>
              </w:rPr>
              <w:t>ŠKOLA ZA ŽIVOT - KURIKULARNA REFORMA /OŠ</w:t>
            </w:r>
          </w:p>
          <w:p w:rsidR="00914FCD" w:rsidRPr="00F8729D" w:rsidRDefault="00914FCD" w:rsidP="00E5112B">
            <w:pPr>
              <w:rPr>
                <w:szCs w:val="24"/>
              </w:rPr>
            </w:pPr>
            <w:r w:rsidRPr="00914FCD">
              <w:rPr>
                <w:szCs w:val="24"/>
              </w:rPr>
              <w:t>REDOVNA DJELATNOST ŠKOLA (EVIDENCIJSKI PRIHODI) -OŠ</w:t>
            </w:r>
          </w:p>
          <w:p w:rsidR="003D7D32" w:rsidRPr="00F8729D" w:rsidRDefault="003D7D32" w:rsidP="00E5112B">
            <w:pPr>
              <w:rPr>
                <w:szCs w:val="24"/>
              </w:rPr>
            </w:pPr>
          </w:p>
          <w:p w:rsidR="003D7D32" w:rsidRDefault="00914FCD" w:rsidP="00914FCD">
            <w:pPr>
              <w:rPr>
                <w:szCs w:val="24"/>
              </w:rPr>
            </w:pPr>
            <w:r w:rsidRPr="00914FCD">
              <w:rPr>
                <w:szCs w:val="24"/>
              </w:rPr>
              <w:t xml:space="preserve">PRIJEVOZ UČENIKA S TEŠKOĆAMA </w:t>
            </w:r>
            <w:r>
              <w:rPr>
                <w:szCs w:val="24"/>
              </w:rPr>
              <w:t>–</w:t>
            </w:r>
            <w:r w:rsidRPr="00914FCD">
              <w:rPr>
                <w:szCs w:val="24"/>
              </w:rPr>
              <w:t xml:space="preserve"> OŠ</w:t>
            </w:r>
            <w:r>
              <w:rPr>
                <w:szCs w:val="24"/>
              </w:rPr>
              <w:t xml:space="preserve"> - </w:t>
            </w:r>
            <w:r w:rsidRPr="00914FCD">
              <w:rPr>
                <w:szCs w:val="24"/>
              </w:rPr>
              <w:t>odnos</w:t>
            </w:r>
            <w:r>
              <w:rPr>
                <w:szCs w:val="24"/>
              </w:rPr>
              <w:t>i</w:t>
            </w:r>
            <w:r w:rsidRPr="00914FCD">
              <w:rPr>
                <w:szCs w:val="24"/>
              </w:rPr>
              <w:t xml:space="preserve"> se na osiguravanje prijevoza djece s teškoćama do njihovih škola. Programi za prijevoz djece s teškoćama igraju ključnu ulogu u osiguranju pristupa obrazovanju za sve, bez obzira na njihove posebne potrebe. Pomoć iz proračuna je ključna za održavanje ovih programa i osiguravanje da svi učenici imaju jednake mogućnosti za obrazovanje.Troškove u cijelosti pokriva MZO</w:t>
            </w:r>
            <w:r w:rsidR="002369C8">
              <w:rPr>
                <w:szCs w:val="24"/>
              </w:rPr>
              <w:t>M</w:t>
            </w:r>
          </w:p>
          <w:p w:rsidR="00914FCD" w:rsidRDefault="00914FCD" w:rsidP="00914FCD">
            <w:pPr>
              <w:rPr>
                <w:szCs w:val="24"/>
              </w:rPr>
            </w:pPr>
          </w:p>
          <w:p w:rsidR="00914FCD" w:rsidRDefault="00914FCD" w:rsidP="00914FCD">
            <w:pPr>
              <w:rPr>
                <w:szCs w:val="24"/>
              </w:rPr>
            </w:pPr>
            <w:r w:rsidRPr="00914FCD">
              <w:rPr>
                <w:szCs w:val="24"/>
              </w:rPr>
              <w:t xml:space="preserve">OPSKRBA ŠKOLSKIH USTANOVA BESPLATNIM ZALIHAMA MENSTRUALNIH HIGIJENSKIH POTREPŠTINA </w:t>
            </w:r>
            <w:r>
              <w:rPr>
                <w:szCs w:val="24"/>
              </w:rPr>
              <w:t>–</w:t>
            </w:r>
            <w:r w:rsidRPr="00914FCD">
              <w:rPr>
                <w:szCs w:val="24"/>
              </w:rPr>
              <w:t xml:space="preserve"> OŠ</w:t>
            </w:r>
            <w:r>
              <w:rPr>
                <w:szCs w:val="24"/>
              </w:rPr>
              <w:t xml:space="preserve"> - </w:t>
            </w:r>
            <w:r w:rsidRPr="00914FCD">
              <w:rPr>
                <w:szCs w:val="24"/>
              </w:rPr>
              <w:t>Program kojim se osigurava besplatna opskrba osnovnih škola s menstrualnim higijenskim proizvodima za učenice. Cilj je osigurati da sve učenice imaju pristup menstrualnim higijenskim proizvodima kako bi mogle bezbrižno sudjelovati u školskim aktivnostima. Pomoć iz proračuna uključuje dodjelu sredstava iz proračuna za kupnju i distribuciju menstrualnih proizvoda</w:t>
            </w:r>
            <w:r>
              <w:rPr>
                <w:szCs w:val="24"/>
              </w:rPr>
              <w:t>.</w:t>
            </w:r>
          </w:p>
          <w:p w:rsidR="00914FCD" w:rsidRDefault="00914FCD" w:rsidP="00914FCD">
            <w:pPr>
              <w:rPr>
                <w:szCs w:val="24"/>
              </w:rPr>
            </w:pPr>
          </w:p>
          <w:p w:rsidR="00914FCD" w:rsidRDefault="00914FCD" w:rsidP="00914FCD">
            <w:pPr>
              <w:rPr>
                <w:szCs w:val="24"/>
              </w:rPr>
            </w:pPr>
            <w:r w:rsidRPr="00914FCD">
              <w:rPr>
                <w:szCs w:val="24"/>
              </w:rPr>
              <w:t>ŠKOLA ZA ŽIVOT - KURIKULARNA REFORMA /OŠ</w:t>
            </w:r>
            <w:r>
              <w:rPr>
                <w:szCs w:val="24"/>
              </w:rPr>
              <w:t xml:space="preserve"> – Sredstvima državnog proračuna nabavljaju se isključivo udžbenici za obvezne i izborne predemte poš</w:t>
            </w:r>
            <w:r w:rsidR="002369C8">
              <w:rPr>
                <w:szCs w:val="24"/>
              </w:rPr>
              <w:t>t</w:t>
            </w:r>
            <w:r>
              <w:rPr>
                <w:szCs w:val="24"/>
              </w:rPr>
              <w:t>ujući Zakon o udženicima i drugim obrazovnim materijalima.</w:t>
            </w:r>
          </w:p>
          <w:p w:rsidR="00914FCD" w:rsidRDefault="00914FCD" w:rsidP="00914FCD">
            <w:pPr>
              <w:rPr>
                <w:szCs w:val="24"/>
              </w:rPr>
            </w:pPr>
          </w:p>
          <w:p w:rsidR="00914FCD" w:rsidRPr="00F8729D" w:rsidRDefault="00914FCD" w:rsidP="00914FCD">
            <w:pPr>
              <w:rPr>
                <w:szCs w:val="24"/>
              </w:rPr>
            </w:pPr>
            <w:r w:rsidRPr="00914FCD">
              <w:rPr>
                <w:szCs w:val="24"/>
              </w:rPr>
              <w:t>REDOVNA DJELATNOST ŠKOLA (EVIDENCIJSKI PRIHODI) -OŠ</w:t>
            </w:r>
          </w:p>
          <w:p w:rsidR="00914FCD" w:rsidRPr="00914FCD" w:rsidRDefault="00914FCD" w:rsidP="00914FCD">
            <w:pPr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  <w:r w:rsidRPr="00914FCD">
              <w:rPr>
                <w:szCs w:val="24"/>
              </w:rPr>
              <w:t xml:space="preserve">Rashodi se odnose na rashode za zaposlene, doprinose na plaće, ostale materijalne rashode, naknade za prijevoz djelatnika na posao i s posla. </w:t>
            </w:r>
          </w:p>
          <w:p w:rsidR="00914FCD" w:rsidRDefault="00914FCD" w:rsidP="00914FCD">
            <w:pPr>
              <w:rPr>
                <w:szCs w:val="24"/>
              </w:rPr>
            </w:pPr>
            <w:r w:rsidRPr="00914FCD">
              <w:rPr>
                <w:szCs w:val="24"/>
              </w:rPr>
              <w:t>Rashodi su financirani iz izvora pomoći tj. iz državnog proračuna, nemoguće ih je točno planirati zbog povećanja osnovice, koeficijenta, odlazaka u mirovinu, rođenja djece i sl.</w:t>
            </w:r>
            <w:r>
              <w:rPr>
                <w:szCs w:val="24"/>
              </w:rPr>
              <w:t xml:space="preserve"> </w:t>
            </w:r>
            <w:r w:rsidRPr="00914FCD">
              <w:rPr>
                <w:szCs w:val="24"/>
              </w:rPr>
              <w:t>Cilj koji je ostvaren provedbom ove aktivnosti : financiranje rashoda za zaposlene: plaće zaposlenika, isplate regresa, isplate jubilarnih nagrada i pomoći, dar djeci, božićnica,  naknade troškova prijevoza na posao i s posla</w:t>
            </w:r>
          </w:p>
          <w:p w:rsidR="00914FCD" w:rsidRPr="00F8729D" w:rsidRDefault="00914FCD" w:rsidP="00914FCD">
            <w:pPr>
              <w:rPr>
                <w:szCs w:val="24"/>
              </w:rPr>
            </w:pPr>
          </w:p>
          <w:p w:rsidR="003D7D32" w:rsidRDefault="003D7D32" w:rsidP="00E5112B">
            <w:pPr>
              <w:rPr>
                <w:szCs w:val="24"/>
              </w:rPr>
            </w:pPr>
            <w:r w:rsidRPr="00F8729D">
              <w:rPr>
                <w:szCs w:val="24"/>
              </w:rPr>
              <w:t>Zakon o odgoju i obrazovanju u osnovnoj i srednjoj školi (NN 87/08, 86/09, 92/10, 105/10, 90/11, 5/12, 16/12, 86/12, 126/12, 94/13, 152/14, 07/17, 68/18, 98/19, 64/20</w:t>
            </w:r>
            <w:r>
              <w:rPr>
                <w:szCs w:val="24"/>
              </w:rPr>
              <w:t xml:space="preserve">, </w:t>
            </w:r>
            <w:r w:rsidRPr="0006488F">
              <w:rPr>
                <w:szCs w:val="24"/>
              </w:rPr>
              <w:t>151/22, 156/23</w:t>
            </w:r>
            <w:r w:rsidRPr="00F8729D">
              <w:rPr>
                <w:szCs w:val="24"/>
              </w:rPr>
              <w:t>)</w:t>
            </w:r>
          </w:p>
          <w:p w:rsidR="00E22610" w:rsidRDefault="00E22610" w:rsidP="00E5112B">
            <w:pPr>
              <w:rPr>
                <w:szCs w:val="24"/>
              </w:rPr>
            </w:pPr>
          </w:p>
          <w:p w:rsidR="00E22610" w:rsidRDefault="00E22610" w:rsidP="00E5112B">
            <w:pPr>
              <w:rPr>
                <w:szCs w:val="24"/>
              </w:rPr>
            </w:pPr>
          </w:p>
          <w:p w:rsidR="00E22610" w:rsidRDefault="00E22610" w:rsidP="00E5112B">
            <w:pPr>
              <w:rPr>
                <w:szCs w:val="24"/>
              </w:rPr>
            </w:pPr>
          </w:p>
          <w:p w:rsidR="00E22610" w:rsidRDefault="00E22610" w:rsidP="00E5112B">
            <w:pPr>
              <w:rPr>
                <w:szCs w:val="24"/>
              </w:rPr>
            </w:pPr>
          </w:p>
          <w:p w:rsidR="00E22610" w:rsidRDefault="00E22610" w:rsidP="00E5112B">
            <w:pPr>
              <w:rPr>
                <w:szCs w:val="24"/>
              </w:rPr>
            </w:pPr>
          </w:p>
          <w:p w:rsidR="00E22610" w:rsidRDefault="00E22610" w:rsidP="00E5112B">
            <w:pPr>
              <w:rPr>
                <w:szCs w:val="24"/>
              </w:rPr>
            </w:pPr>
          </w:p>
          <w:p w:rsidR="00E22610" w:rsidRDefault="00E22610" w:rsidP="00E5112B">
            <w:pPr>
              <w:rPr>
                <w:szCs w:val="24"/>
              </w:rPr>
            </w:pPr>
          </w:p>
          <w:p w:rsidR="00E22610" w:rsidRDefault="00E22610" w:rsidP="00E5112B">
            <w:pPr>
              <w:rPr>
                <w:szCs w:val="24"/>
              </w:rPr>
            </w:pPr>
          </w:p>
          <w:p w:rsidR="00E22610" w:rsidRDefault="00E22610" w:rsidP="00E5112B">
            <w:pPr>
              <w:rPr>
                <w:szCs w:val="24"/>
              </w:rPr>
            </w:pPr>
          </w:p>
          <w:p w:rsidR="00E22610" w:rsidRDefault="00E22610" w:rsidP="00E5112B">
            <w:pPr>
              <w:rPr>
                <w:szCs w:val="24"/>
              </w:rPr>
            </w:pPr>
          </w:p>
          <w:p w:rsidR="00E22610" w:rsidRPr="00F8729D" w:rsidRDefault="00E22610" w:rsidP="00E5112B">
            <w:pPr>
              <w:rPr>
                <w:szCs w:val="24"/>
              </w:rPr>
            </w:pPr>
          </w:p>
          <w:p w:rsidR="003D7D32" w:rsidRPr="00F8729D" w:rsidRDefault="003D7D32" w:rsidP="00E5112B">
            <w:pPr>
              <w:rPr>
                <w:szCs w:val="24"/>
              </w:rPr>
            </w:pPr>
          </w:p>
          <w:tbl>
            <w:tblPr>
              <w:tblW w:w="6823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43"/>
              <w:gridCol w:w="2177"/>
              <w:gridCol w:w="1294"/>
              <w:gridCol w:w="1333"/>
              <w:gridCol w:w="1376"/>
            </w:tblGrid>
            <w:tr w:rsidR="003D7D32" w:rsidRPr="00F8729D" w:rsidTr="00E5112B">
              <w:trPr>
                <w:cantSplit/>
                <w:trHeight w:val="559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D32" w:rsidRPr="003D7D32" w:rsidRDefault="003D7D32" w:rsidP="00E5112B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3D7D32">
                    <w:rPr>
                      <w:b/>
                      <w:bCs/>
                      <w:szCs w:val="24"/>
                    </w:rPr>
                    <w:lastRenderedPageBreak/>
                    <w:t>R.b.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D32" w:rsidRPr="003D7D32" w:rsidRDefault="003D7D32" w:rsidP="00E5112B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3D7D32">
                    <w:rPr>
                      <w:b/>
                      <w:bCs/>
                      <w:szCs w:val="24"/>
                    </w:rPr>
                    <w:t>Naziv aktivnosti/projekta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D32" w:rsidRPr="003D7D32" w:rsidRDefault="003D7D32" w:rsidP="00E5112B">
                  <w:pPr>
                    <w:rPr>
                      <w:b/>
                      <w:szCs w:val="24"/>
                    </w:rPr>
                  </w:pPr>
                </w:p>
                <w:p w:rsidR="003D7D32" w:rsidRPr="003D7D32" w:rsidRDefault="003D7D32" w:rsidP="00E5112B">
                  <w:pPr>
                    <w:rPr>
                      <w:b/>
                      <w:szCs w:val="24"/>
                    </w:rPr>
                  </w:pPr>
                  <w:r w:rsidRPr="003D7D32">
                    <w:rPr>
                      <w:b/>
                      <w:szCs w:val="24"/>
                    </w:rPr>
                    <w:t>Proračun za 202</w:t>
                  </w:r>
                  <w:r w:rsidR="00AA2264">
                    <w:rPr>
                      <w:b/>
                      <w:szCs w:val="24"/>
                    </w:rPr>
                    <w:t>6</w:t>
                  </w:r>
                  <w:r w:rsidRPr="003D7D32">
                    <w:rPr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D32" w:rsidRPr="003D7D32" w:rsidRDefault="003D7D32" w:rsidP="00E5112B">
                  <w:pPr>
                    <w:rPr>
                      <w:b/>
                      <w:szCs w:val="24"/>
                    </w:rPr>
                  </w:pPr>
                </w:p>
                <w:p w:rsidR="003D7D32" w:rsidRPr="003D7D32" w:rsidRDefault="003D7D32" w:rsidP="00E5112B">
                  <w:pPr>
                    <w:rPr>
                      <w:b/>
                      <w:szCs w:val="24"/>
                    </w:rPr>
                  </w:pPr>
                  <w:r w:rsidRPr="003D7D32">
                    <w:rPr>
                      <w:b/>
                      <w:szCs w:val="24"/>
                    </w:rPr>
                    <w:t>Projekcija za 202</w:t>
                  </w:r>
                  <w:r w:rsidR="00AA2264">
                    <w:rPr>
                      <w:b/>
                      <w:szCs w:val="24"/>
                    </w:rPr>
                    <w:t>7</w:t>
                  </w:r>
                  <w:r w:rsidRPr="003D7D32">
                    <w:rPr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D32" w:rsidRPr="003D7D32" w:rsidRDefault="003D7D32" w:rsidP="00E5112B">
                  <w:pPr>
                    <w:rPr>
                      <w:b/>
                      <w:szCs w:val="24"/>
                    </w:rPr>
                  </w:pPr>
                </w:p>
                <w:p w:rsidR="003D7D32" w:rsidRPr="003D7D32" w:rsidRDefault="003D7D32" w:rsidP="00E5112B">
                  <w:pPr>
                    <w:rPr>
                      <w:b/>
                      <w:szCs w:val="24"/>
                    </w:rPr>
                  </w:pPr>
                  <w:r w:rsidRPr="003D7D32">
                    <w:rPr>
                      <w:b/>
                      <w:szCs w:val="24"/>
                    </w:rPr>
                    <w:t>Projekcija za 202</w:t>
                  </w:r>
                  <w:r w:rsidR="00AA2264">
                    <w:rPr>
                      <w:b/>
                      <w:szCs w:val="24"/>
                    </w:rPr>
                    <w:t>8</w:t>
                  </w:r>
                  <w:r w:rsidRPr="003D7D32">
                    <w:rPr>
                      <w:b/>
                      <w:szCs w:val="24"/>
                    </w:rPr>
                    <w:t>.</w:t>
                  </w:r>
                </w:p>
              </w:tc>
            </w:tr>
            <w:tr w:rsidR="00E22610" w:rsidRPr="00F8729D" w:rsidTr="00E5112B">
              <w:trPr>
                <w:cantSplit/>
                <w:trHeight w:val="4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610" w:rsidRPr="00F8729D" w:rsidRDefault="00E22610" w:rsidP="00E22610">
                  <w:pPr>
                    <w:tabs>
                      <w:tab w:val="left" w:pos="0"/>
                    </w:tabs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2610" w:rsidRPr="00D236A9" w:rsidRDefault="00E22610" w:rsidP="00E22610">
                  <w:pPr>
                    <w:rPr>
                      <w:b/>
                      <w:sz w:val="20"/>
                    </w:rPr>
                  </w:pPr>
                  <w:r w:rsidRPr="00D236A9">
                    <w:rPr>
                      <w:b/>
                      <w:sz w:val="20"/>
                    </w:rPr>
                    <w:t>PRIJEVOZ UČENIKA S TEŠKOĆAMA – OŠ</w:t>
                  </w:r>
                </w:p>
              </w:tc>
              <w:tc>
                <w:tcPr>
                  <w:tcW w:w="1294" w:type="dxa"/>
                </w:tcPr>
                <w:p w:rsidR="00E22610" w:rsidRPr="00115616" w:rsidRDefault="00E22610" w:rsidP="00E2261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2.</w:t>
                  </w:r>
                  <w:r w:rsidR="002369C8">
                    <w:rPr>
                      <w:sz w:val="20"/>
                    </w:rPr>
                    <w:t>5</w:t>
                  </w:r>
                  <w:r>
                    <w:rPr>
                      <w:sz w:val="20"/>
                    </w:rPr>
                    <w:t>00</w:t>
                  </w:r>
                  <w:r w:rsidRPr="0011561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33" w:type="dxa"/>
                </w:tcPr>
                <w:p w:rsidR="00E22610" w:rsidRPr="00115616" w:rsidRDefault="00E22610" w:rsidP="00E2261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2.</w:t>
                  </w:r>
                  <w:r w:rsidR="002369C8">
                    <w:rPr>
                      <w:sz w:val="20"/>
                    </w:rPr>
                    <w:t>525</w:t>
                  </w:r>
                  <w:r w:rsidRPr="0011561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</w:tcPr>
                <w:p w:rsidR="00E22610" w:rsidRPr="00115616" w:rsidRDefault="00E22610" w:rsidP="00E2261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2.</w:t>
                  </w:r>
                  <w:r w:rsidR="002369C8">
                    <w:rPr>
                      <w:sz w:val="20"/>
                    </w:rPr>
                    <w:t>563</w:t>
                  </w:r>
                  <w:r w:rsidRPr="00115616">
                    <w:rPr>
                      <w:sz w:val="20"/>
                    </w:rPr>
                    <w:t>,00</w:t>
                  </w:r>
                </w:p>
              </w:tc>
            </w:tr>
            <w:tr w:rsidR="00E22610" w:rsidRPr="00F8729D" w:rsidTr="00E5112B">
              <w:trPr>
                <w:cantSplit/>
                <w:trHeight w:val="4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610" w:rsidRPr="00F8729D" w:rsidRDefault="00E22610" w:rsidP="00E22610">
                  <w:pPr>
                    <w:tabs>
                      <w:tab w:val="left" w:pos="0"/>
                    </w:tabs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2.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2610" w:rsidRPr="00D236A9" w:rsidRDefault="00E22610" w:rsidP="00E22610">
                  <w:pPr>
                    <w:rPr>
                      <w:b/>
                      <w:sz w:val="20"/>
                    </w:rPr>
                  </w:pPr>
                  <w:r w:rsidRPr="00D236A9">
                    <w:rPr>
                      <w:b/>
                      <w:sz w:val="20"/>
                    </w:rPr>
                    <w:t>ŠKOLA ZA ŽIVOT – KURIKULARNA REFORMA/OŠ</w:t>
                  </w:r>
                </w:p>
              </w:tc>
              <w:tc>
                <w:tcPr>
                  <w:tcW w:w="1294" w:type="dxa"/>
                </w:tcPr>
                <w:p w:rsidR="00E22610" w:rsidRPr="00115616" w:rsidRDefault="00E22610" w:rsidP="00E22610">
                  <w:pPr>
                    <w:jc w:val="right"/>
                    <w:rPr>
                      <w:sz w:val="20"/>
                    </w:rPr>
                  </w:pPr>
                  <w:r w:rsidRPr="00115616">
                    <w:rPr>
                      <w:sz w:val="20"/>
                    </w:rPr>
                    <w:t>4</w:t>
                  </w:r>
                  <w:r w:rsidR="002369C8">
                    <w:rPr>
                      <w:sz w:val="20"/>
                    </w:rPr>
                    <w:t>5</w:t>
                  </w:r>
                  <w:r w:rsidRPr="00115616">
                    <w:rPr>
                      <w:sz w:val="20"/>
                    </w:rPr>
                    <w:t>.</w:t>
                  </w:r>
                  <w:r w:rsidR="002369C8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00</w:t>
                  </w:r>
                  <w:r w:rsidRPr="0011561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33" w:type="dxa"/>
                </w:tcPr>
                <w:p w:rsidR="00E22610" w:rsidRPr="00115616" w:rsidRDefault="00E22610" w:rsidP="00E22610">
                  <w:pPr>
                    <w:jc w:val="right"/>
                    <w:rPr>
                      <w:sz w:val="20"/>
                    </w:rPr>
                  </w:pPr>
                  <w:r w:rsidRPr="00115616">
                    <w:rPr>
                      <w:sz w:val="20"/>
                    </w:rPr>
                    <w:t>4</w:t>
                  </w:r>
                  <w:r w:rsidR="002369C8">
                    <w:rPr>
                      <w:sz w:val="20"/>
                    </w:rPr>
                    <w:t>5</w:t>
                  </w:r>
                  <w:r w:rsidRPr="00115616">
                    <w:rPr>
                      <w:sz w:val="20"/>
                    </w:rPr>
                    <w:t>.</w:t>
                  </w:r>
                  <w:r w:rsidR="002369C8">
                    <w:rPr>
                      <w:sz w:val="20"/>
                    </w:rPr>
                    <w:t>652</w:t>
                  </w:r>
                  <w:r w:rsidRPr="0011561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</w:tcPr>
                <w:p w:rsidR="00E22610" w:rsidRPr="00115616" w:rsidRDefault="00E22610" w:rsidP="00E22610">
                  <w:pPr>
                    <w:jc w:val="right"/>
                    <w:rPr>
                      <w:sz w:val="20"/>
                    </w:rPr>
                  </w:pPr>
                  <w:r w:rsidRPr="00115616">
                    <w:rPr>
                      <w:sz w:val="20"/>
                    </w:rPr>
                    <w:t>4</w:t>
                  </w:r>
                  <w:r w:rsidR="002369C8">
                    <w:rPr>
                      <w:sz w:val="20"/>
                    </w:rPr>
                    <w:t>6</w:t>
                  </w:r>
                  <w:r w:rsidRPr="00115616">
                    <w:rPr>
                      <w:sz w:val="20"/>
                    </w:rPr>
                    <w:t>.</w:t>
                  </w:r>
                  <w:r w:rsidR="002369C8">
                    <w:rPr>
                      <w:sz w:val="20"/>
                    </w:rPr>
                    <w:t>337</w:t>
                  </w:r>
                  <w:r w:rsidRPr="00115616">
                    <w:rPr>
                      <w:sz w:val="20"/>
                    </w:rPr>
                    <w:t>,00</w:t>
                  </w:r>
                </w:p>
              </w:tc>
            </w:tr>
            <w:tr w:rsidR="00E22610" w:rsidRPr="00F8729D" w:rsidTr="00E5112B">
              <w:trPr>
                <w:cantSplit/>
                <w:trHeight w:val="4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610" w:rsidRPr="00F8729D" w:rsidRDefault="00E22610" w:rsidP="00E22610">
                  <w:pPr>
                    <w:tabs>
                      <w:tab w:val="left" w:pos="0"/>
                    </w:tabs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3.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2610" w:rsidRPr="002264D7" w:rsidRDefault="00E22610" w:rsidP="00E22610">
                  <w:pPr>
                    <w:rPr>
                      <w:b/>
                      <w:sz w:val="20"/>
                    </w:rPr>
                  </w:pPr>
                  <w:r w:rsidRPr="002264D7">
                    <w:rPr>
                      <w:b/>
                      <w:sz w:val="20"/>
                    </w:rPr>
                    <w:t>OPSKRBA ŠKOLSKIH USTANOVA BESPLATNIM ZALIHAMA MENSTRUALNIH HIGIJENSKIH POTRPŠTINA – OŠ</w:t>
                  </w:r>
                </w:p>
              </w:tc>
              <w:tc>
                <w:tcPr>
                  <w:tcW w:w="1294" w:type="dxa"/>
                </w:tcPr>
                <w:p w:rsidR="00E22610" w:rsidRPr="002264D7" w:rsidRDefault="00E22610" w:rsidP="00E22610">
                  <w:pPr>
                    <w:jc w:val="right"/>
                    <w:rPr>
                      <w:sz w:val="20"/>
                    </w:rPr>
                  </w:pPr>
                  <w:r w:rsidRPr="002264D7">
                    <w:rPr>
                      <w:sz w:val="20"/>
                    </w:rPr>
                    <w:t>1.</w:t>
                  </w:r>
                  <w:r w:rsidR="002369C8">
                    <w:rPr>
                      <w:sz w:val="20"/>
                    </w:rPr>
                    <w:t>260</w:t>
                  </w:r>
                  <w:r w:rsidRPr="002264D7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33" w:type="dxa"/>
                </w:tcPr>
                <w:p w:rsidR="00E22610" w:rsidRPr="002264D7" w:rsidRDefault="00E22610" w:rsidP="00E22610">
                  <w:pPr>
                    <w:jc w:val="right"/>
                    <w:rPr>
                      <w:sz w:val="20"/>
                    </w:rPr>
                  </w:pPr>
                  <w:r w:rsidRPr="002264D7">
                    <w:rPr>
                      <w:sz w:val="20"/>
                    </w:rPr>
                    <w:t>1.</w:t>
                  </w:r>
                  <w:r w:rsidR="002369C8">
                    <w:rPr>
                      <w:sz w:val="20"/>
                    </w:rPr>
                    <w:t>273</w:t>
                  </w:r>
                  <w:r w:rsidRPr="002264D7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</w:tcPr>
                <w:p w:rsidR="00E22610" w:rsidRPr="002264D7" w:rsidRDefault="00E22610" w:rsidP="00E22610">
                  <w:pPr>
                    <w:jc w:val="right"/>
                    <w:rPr>
                      <w:sz w:val="20"/>
                    </w:rPr>
                  </w:pPr>
                  <w:r w:rsidRPr="002264D7">
                    <w:rPr>
                      <w:sz w:val="20"/>
                    </w:rPr>
                    <w:t>1.</w:t>
                  </w:r>
                  <w:r w:rsidR="002369C8">
                    <w:rPr>
                      <w:sz w:val="20"/>
                    </w:rPr>
                    <w:t>293</w:t>
                  </w:r>
                  <w:r w:rsidRPr="002264D7">
                    <w:rPr>
                      <w:sz w:val="20"/>
                    </w:rPr>
                    <w:t>,00</w:t>
                  </w:r>
                </w:p>
              </w:tc>
            </w:tr>
            <w:tr w:rsidR="00E22610" w:rsidRPr="00F8729D" w:rsidTr="00E5112B">
              <w:trPr>
                <w:cantSplit/>
                <w:trHeight w:val="4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610" w:rsidRPr="00F8729D" w:rsidRDefault="00E22610" w:rsidP="00E22610">
                  <w:pPr>
                    <w:tabs>
                      <w:tab w:val="left" w:pos="0"/>
                    </w:tabs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4.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2610" w:rsidRPr="00D236A9" w:rsidRDefault="00E22610" w:rsidP="00E22610">
                  <w:pPr>
                    <w:rPr>
                      <w:b/>
                      <w:sz w:val="20"/>
                    </w:rPr>
                  </w:pPr>
                  <w:r w:rsidRPr="00D236A9">
                    <w:rPr>
                      <w:b/>
                      <w:sz w:val="20"/>
                    </w:rPr>
                    <w:t>REDOVNA DJELATNOST ŠKOLA (EVIDENCIJSKI PRIHODI) – OŠ</w:t>
                  </w:r>
                </w:p>
              </w:tc>
              <w:tc>
                <w:tcPr>
                  <w:tcW w:w="1294" w:type="dxa"/>
                </w:tcPr>
                <w:p w:rsidR="00E22610" w:rsidRPr="00115616" w:rsidRDefault="00E22610" w:rsidP="00E2261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3.</w:t>
                  </w:r>
                  <w:r w:rsidR="002369C8">
                    <w:rPr>
                      <w:sz w:val="20"/>
                    </w:rPr>
                    <w:t>308</w:t>
                  </w:r>
                  <w:r>
                    <w:rPr>
                      <w:sz w:val="20"/>
                    </w:rPr>
                    <w:t>.</w:t>
                  </w:r>
                  <w:r w:rsidR="002369C8">
                    <w:rPr>
                      <w:sz w:val="20"/>
                    </w:rPr>
                    <w:t>810</w:t>
                  </w:r>
                  <w:r w:rsidRPr="0011561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33" w:type="dxa"/>
                </w:tcPr>
                <w:p w:rsidR="00E22610" w:rsidRPr="00115616" w:rsidRDefault="00E22610" w:rsidP="00E2261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3.</w:t>
                  </w:r>
                  <w:r w:rsidR="002369C8">
                    <w:rPr>
                      <w:sz w:val="20"/>
                    </w:rPr>
                    <w:t>341.898</w:t>
                  </w:r>
                  <w:r w:rsidRPr="0011561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</w:tcPr>
                <w:p w:rsidR="00E22610" w:rsidRPr="00115616" w:rsidRDefault="00E22610" w:rsidP="00E2261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3.3</w:t>
                  </w:r>
                  <w:r w:rsidR="002369C8">
                    <w:rPr>
                      <w:sz w:val="20"/>
                    </w:rPr>
                    <w:t>92</w:t>
                  </w:r>
                  <w:r>
                    <w:rPr>
                      <w:sz w:val="20"/>
                    </w:rPr>
                    <w:t>.0</w:t>
                  </w:r>
                  <w:r w:rsidR="002369C8">
                    <w:rPr>
                      <w:sz w:val="20"/>
                    </w:rPr>
                    <w:t>25</w:t>
                  </w:r>
                  <w:r w:rsidRPr="00115616">
                    <w:rPr>
                      <w:sz w:val="20"/>
                    </w:rPr>
                    <w:t>,00</w:t>
                  </w:r>
                </w:p>
              </w:tc>
            </w:tr>
          </w:tbl>
          <w:p w:rsidR="003D7D32" w:rsidRPr="00F8729D" w:rsidRDefault="003D7D32" w:rsidP="00E5112B">
            <w:pPr>
              <w:rPr>
                <w:bCs/>
                <w:szCs w:val="24"/>
              </w:rPr>
            </w:pPr>
          </w:p>
          <w:p w:rsidR="003D7D32" w:rsidRPr="00F8729D" w:rsidRDefault="003D7D32" w:rsidP="00E5112B">
            <w:pPr>
              <w:rPr>
                <w:bCs/>
                <w:szCs w:val="24"/>
              </w:rPr>
            </w:pPr>
          </w:p>
          <w:p w:rsidR="003D7D32" w:rsidRPr="00F8729D" w:rsidRDefault="003D7D32" w:rsidP="00E5112B">
            <w:pPr>
              <w:rPr>
                <w:bCs/>
                <w:szCs w:val="24"/>
              </w:rPr>
            </w:pPr>
          </w:p>
          <w:p w:rsidR="003D7D32" w:rsidRPr="0089702C" w:rsidRDefault="003D7D32" w:rsidP="00E5112B">
            <w:pPr>
              <w:rPr>
                <w:bCs/>
                <w:sz w:val="20"/>
              </w:rPr>
            </w:pPr>
          </w:p>
        </w:tc>
      </w:tr>
    </w:tbl>
    <w:p w:rsidR="003D7D32" w:rsidRDefault="003D7D32" w:rsidP="00A05344">
      <w:pPr>
        <w:pStyle w:val="NoSpacing"/>
        <w:jc w:val="both"/>
        <w:rPr>
          <w:rFonts w:ascii="Times New Roman" w:hAnsi="Times New Roman"/>
        </w:rPr>
      </w:pPr>
    </w:p>
    <w:p w:rsidR="003D7D32" w:rsidRDefault="003D7D32" w:rsidP="00A05344">
      <w:pPr>
        <w:pStyle w:val="NoSpacing"/>
        <w:jc w:val="both"/>
        <w:rPr>
          <w:rFonts w:ascii="Times New Roman" w:hAnsi="Times New Roman"/>
        </w:rPr>
      </w:pPr>
    </w:p>
    <w:p w:rsidR="00406834" w:rsidRDefault="00406834" w:rsidP="00A05344">
      <w:pPr>
        <w:pStyle w:val="NoSpacing"/>
        <w:jc w:val="both"/>
        <w:rPr>
          <w:rFonts w:ascii="Times New Roman" w:hAnsi="Times New Roman"/>
        </w:rPr>
      </w:pPr>
    </w:p>
    <w:p w:rsidR="00406834" w:rsidRDefault="00406834" w:rsidP="00A05344">
      <w:pPr>
        <w:pStyle w:val="NoSpacing"/>
        <w:jc w:val="both"/>
        <w:rPr>
          <w:rFonts w:ascii="Times New Roman" w:hAnsi="Times New Roman"/>
        </w:rPr>
      </w:pPr>
    </w:p>
    <w:p w:rsidR="00406834" w:rsidRDefault="00406834" w:rsidP="00A05344">
      <w:pPr>
        <w:pStyle w:val="NoSpacing"/>
        <w:jc w:val="both"/>
        <w:rPr>
          <w:rFonts w:ascii="Times New Roman" w:hAnsi="Times New Roman"/>
        </w:rPr>
      </w:pPr>
    </w:p>
    <w:p w:rsidR="00406834" w:rsidRDefault="00406834" w:rsidP="00A05344">
      <w:pPr>
        <w:pStyle w:val="NoSpacing"/>
        <w:jc w:val="both"/>
        <w:rPr>
          <w:rFonts w:ascii="Times New Roman" w:hAnsi="Times New Roman"/>
        </w:rPr>
      </w:pPr>
    </w:p>
    <w:p w:rsidR="00406834" w:rsidRDefault="00406834" w:rsidP="00A05344">
      <w:pPr>
        <w:pStyle w:val="NoSpacing"/>
        <w:jc w:val="both"/>
        <w:rPr>
          <w:rFonts w:ascii="Times New Roman" w:hAnsi="Times New Roman"/>
        </w:rPr>
      </w:pPr>
    </w:p>
    <w:p w:rsidR="00406834" w:rsidRDefault="00406834" w:rsidP="00A05344">
      <w:pPr>
        <w:pStyle w:val="NoSpacing"/>
        <w:jc w:val="both"/>
        <w:rPr>
          <w:rFonts w:ascii="Times New Roman" w:hAnsi="Times New Roman"/>
        </w:rPr>
      </w:pPr>
    </w:p>
    <w:p w:rsidR="00406834" w:rsidRDefault="00406834" w:rsidP="00A05344">
      <w:pPr>
        <w:pStyle w:val="NoSpacing"/>
        <w:jc w:val="both"/>
        <w:rPr>
          <w:rFonts w:ascii="Times New Roman" w:hAnsi="Times New Roman"/>
        </w:rPr>
      </w:pPr>
    </w:p>
    <w:p w:rsidR="00406834" w:rsidRDefault="00406834" w:rsidP="00A05344">
      <w:pPr>
        <w:pStyle w:val="NoSpacing"/>
        <w:jc w:val="both"/>
        <w:rPr>
          <w:rFonts w:ascii="Times New Roman" w:hAnsi="Times New Roman"/>
        </w:rPr>
      </w:pPr>
    </w:p>
    <w:p w:rsidR="008914BE" w:rsidRDefault="003D7D32" w:rsidP="002369C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14BE">
        <w:rPr>
          <w:rFonts w:ascii="Times New Roman" w:hAnsi="Times New Roman"/>
          <w:b/>
          <w:sz w:val="24"/>
          <w:szCs w:val="24"/>
          <w:u w:val="single"/>
        </w:rPr>
        <w:lastRenderedPageBreak/>
        <w:t>Zaključno:</w:t>
      </w:r>
      <w:r w:rsidRPr="008914BE">
        <w:rPr>
          <w:rFonts w:ascii="Times New Roman" w:hAnsi="Times New Roman"/>
          <w:sz w:val="24"/>
          <w:szCs w:val="24"/>
        </w:rPr>
        <w:t xml:space="preserve"> </w:t>
      </w:r>
    </w:p>
    <w:p w:rsidR="00406834" w:rsidRPr="008914BE" w:rsidRDefault="00406834" w:rsidP="002369C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914BE" w:rsidRPr="008914BE" w:rsidRDefault="008914BE" w:rsidP="008914B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14BE">
        <w:rPr>
          <w:rFonts w:ascii="Times New Roman" w:hAnsi="Times New Roman"/>
          <w:sz w:val="24"/>
          <w:szCs w:val="24"/>
        </w:rPr>
        <w:t>Financijski plan Osnovne škole</w:t>
      </w:r>
      <w:r w:rsidR="00406834">
        <w:rPr>
          <w:rFonts w:ascii="Times New Roman" w:hAnsi="Times New Roman"/>
          <w:sz w:val="24"/>
          <w:szCs w:val="24"/>
        </w:rPr>
        <w:t xml:space="preserve"> Antuna Mihanovića Petropoljskog </w:t>
      </w:r>
      <w:r w:rsidRPr="008914BE">
        <w:rPr>
          <w:rFonts w:ascii="Times New Roman" w:hAnsi="Times New Roman"/>
          <w:sz w:val="24"/>
          <w:szCs w:val="24"/>
        </w:rPr>
        <w:t>predstavlja temeljni dokument financijskog poslovanja kojim se osigurava zakonito, svrhovito, učinkovito i transparentno raspolaganje sredstvima. Njegovom izradom škola planira ostvarenje svojih obrazovno-odgojnih i razvojnih ciljeva u skladu sa Zakonom o odgoju i obrazovanju u osnovnoj i srednjoj školi, Zakonom o proračunu, Zakonom o fiskalnoj odgovornosti, Zakonom o ustanovama te pratećim podzakonskim aktima.</w:t>
      </w:r>
    </w:p>
    <w:p w:rsidR="008914BE" w:rsidRPr="008914BE" w:rsidRDefault="008914BE" w:rsidP="008914B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914BE" w:rsidRPr="008914BE" w:rsidRDefault="008914BE" w:rsidP="008914B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914BE">
        <w:rPr>
          <w:rFonts w:ascii="Times New Roman" w:hAnsi="Times New Roman"/>
          <w:sz w:val="24"/>
          <w:szCs w:val="24"/>
        </w:rPr>
        <w:t>Planom su definirani izvori prihoda, planirani rashodi te prioriteti u financiranju redovite djelatnosti i unapređenju uvjeta rada. Posebna pozornost usmjerena je na racionalno korištenje proračunskih sredstava, ostvarivanje propisanih standarda te podršku programima i aktivnostima koji doprinose kvaliteti odgojno-obrazovnog rada.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14BE">
        <w:rPr>
          <w:rFonts w:ascii="Times New Roman" w:hAnsi="Times New Roman"/>
          <w:sz w:val="24"/>
          <w:szCs w:val="24"/>
        </w:rPr>
        <w:t>Provedbom financijskog plana škola nastoji osigurati stabilnost poslovanja, odgovorno upravljanje javnim sredstvima i trajno unapređenje kvalitete rada u korist učenika, zaposlenika i šire zajednice. U slučaju promjena u financijskim okolnostima ili uputama osnivača, financijski plan može se revidirati u skladu s važećim propisima.</w:t>
      </w:r>
    </w:p>
    <w:p w:rsidR="008914BE" w:rsidRDefault="008914BE" w:rsidP="008914B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05344" w:rsidRPr="008914BE" w:rsidRDefault="00592203" w:rsidP="008914BE">
      <w:pPr>
        <w:pStyle w:val="NoSpacing"/>
        <w:jc w:val="both"/>
        <w:rPr>
          <w:rFonts w:cstheme="minorHAnsi"/>
          <w:sz w:val="24"/>
          <w:szCs w:val="24"/>
        </w:rPr>
      </w:pPr>
      <w:r w:rsidRPr="008914BE">
        <w:rPr>
          <w:rFonts w:ascii="Times New Roman" w:hAnsi="Times New Roman"/>
          <w:sz w:val="24"/>
          <w:szCs w:val="24"/>
        </w:rPr>
        <w:t xml:space="preserve">Plan i aktivnosti osnovne škole Antuna Mihanovića Petropoljskog usmjereni su na osiguravanje kvalitetnog i poticajnog obrazovnog okruženja za sve učenike. Poseban naglasak stavljen je na podizanje standarda kroz ulaganja u materijalne uvjete, stručni razvoj djelatnika te provedbu </w:t>
      </w:r>
      <w:r w:rsidR="008914BE" w:rsidRPr="008914BE">
        <w:rPr>
          <w:rFonts w:ascii="Times New Roman" w:hAnsi="Times New Roman"/>
          <w:sz w:val="24"/>
          <w:szCs w:val="24"/>
        </w:rPr>
        <w:t>projek</w:t>
      </w:r>
      <w:r w:rsidR="00342A8A">
        <w:rPr>
          <w:rFonts w:ascii="Times New Roman" w:hAnsi="Times New Roman"/>
          <w:sz w:val="24"/>
          <w:szCs w:val="24"/>
        </w:rPr>
        <w:t>ata</w:t>
      </w:r>
      <w:r w:rsidR="008914BE" w:rsidRPr="008914BE">
        <w:rPr>
          <w:rFonts w:ascii="Times New Roman" w:hAnsi="Times New Roman"/>
          <w:sz w:val="24"/>
          <w:szCs w:val="24"/>
        </w:rPr>
        <w:t xml:space="preserve">. </w:t>
      </w:r>
      <w:r w:rsidRPr="008914BE">
        <w:rPr>
          <w:rFonts w:ascii="Times New Roman" w:hAnsi="Times New Roman"/>
          <w:sz w:val="24"/>
          <w:szCs w:val="24"/>
        </w:rPr>
        <w:t>Projekcije za sljedeće razdoblje temelje se na kontinuitetu postojećih programa, daljnjem unapr</w:t>
      </w:r>
      <w:r w:rsidR="00342A8A">
        <w:rPr>
          <w:rFonts w:ascii="Times New Roman" w:hAnsi="Times New Roman"/>
          <w:sz w:val="24"/>
          <w:szCs w:val="24"/>
        </w:rPr>
        <w:t>i</w:t>
      </w:r>
      <w:bookmarkStart w:id="3" w:name="_GoBack"/>
      <w:bookmarkEnd w:id="3"/>
      <w:r w:rsidRPr="008914BE">
        <w:rPr>
          <w:rFonts w:ascii="Times New Roman" w:hAnsi="Times New Roman"/>
          <w:sz w:val="24"/>
          <w:szCs w:val="24"/>
        </w:rPr>
        <w:t>jeđenju nastavnog procesa i poticanju učenika na aktivno sudjelovanje u obrazovanju, kulturi i društvu. Očekuje se stabilno financiranje iz državnog i županijskog proračuna te nastavak uključivanja u razvojne projekte koji doprinose kvalitetnijem obrazovanju, većoj jednakosti i boljem životnom standardu učenika.</w:t>
      </w:r>
    </w:p>
    <w:p w:rsidR="00A05344" w:rsidRPr="008914BE" w:rsidRDefault="00A05344" w:rsidP="008914BE">
      <w:pPr>
        <w:pStyle w:val="Footer"/>
        <w:rPr>
          <w:szCs w:val="24"/>
        </w:rPr>
      </w:pPr>
    </w:p>
    <w:p w:rsidR="006B4BC9" w:rsidRPr="008914BE" w:rsidRDefault="006E4E50" w:rsidP="008914BE">
      <w:pPr>
        <w:pStyle w:val="Footer"/>
        <w:rPr>
          <w:szCs w:val="24"/>
        </w:rPr>
      </w:pPr>
      <w:r w:rsidRPr="008914BE">
        <w:rPr>
          <w:szCs w:val="24"/>
        </w:rPr>
        <w:tab/>
      </w:r>
    </w:p>
    <w:p w:rsidR="006B4BC9" w:rsidRPr="008914BE" w:rsidRDefault="006B4BC9" w:rsidP="008914BE">
      <w:pPr>
        <w:pStyle w:val="Footer"/>
        <w:rPr>
          <w:szCs w:val="24"/>
        </w:rPr>
      </w:pPr>
    </w:p>
    <w:p w:rsidR="006B4BC9" w:rsidRPr="008914BE" w:rsidRDefault="006B4BC9" w:rsidP="008914BE">
      <w:pPr>
        <w:pStyle w:val="Footer"/>
        <w:rPr>
          <w:szCs w:val="24"/>
        </w:rPr>
      </w:pPr>
    </w:p>
    <w:p w:rsidR="006B4BC9" w:rsidRPr="008914BE" w:rsidRDefault="006B4BC9" w:rsidP="008914BE">
      <w:pPr>
        <w:pStyle w:val="Footer"/>
        <w:rPr>
          <w:szCs w:val="24"/>
        </w:rPr>
      </w:pPr>
    </w:p>
    <w:p w:rsidR="006B4BC9" w:rsidRPr="008914BE" w:rsidRDefault="006B4BC9" w:rsidP="008914BE">
      <w:pPr>
        <w:pStyle w:val="Footer"/>
        <w:rPr>
          <w:szCs w:val="24"/>
        </w:rPr>
      </w:pPr>
    </w:p>
    <w:p w:rsidR="006B4BC9" w:rsidRPr="0089702C" w:rsidRDefault="006E4E50" w:rsidP="008914BE">
      <w:pPr>
        <w:pStyle w:val="Footer"/>
      </w:pPr>
      <w:r>
        <w:tab/>
      </w:r>
      <w:r>
        <w:tab/>
      </w:r>
      <w:r w:rsidR="006B4BC9" w:rsidRPr="00585B9B">
        <w:rPr>
          <w:szCs w:val="24"/>
        </w:rPr>
        <w:t>Ravnatelj:</w:t>
      </w:r>
      <w:r w:rsidR="006B4BC9">
        <w:rPr>
          <w:szCs w:val="24"/>
        </w:rPr>
        <w:t xml:space="preserve"> Saša Kolombo, prof.</w:t>
      </w:r>
    </w:p>
    <w:sectPr w:rsidR="006B4BC9" w:rsidRPr="0089702C" w:rsidSect="00A46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72B" w:rsidRDefault="0064372B">
      <w:r>
        <w:separator/>
      </w:r>
    </w:p>
  </w:endnote>
  <w:endnote w:type="continuationSeparator" w:id="0">
    <w:p w:rsidR="0064372B" w:rsidRDefault="0064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12B" w:rsidRDefault="00E5112B" w:rsidP="00EC35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112B" w:rsidRDefault="00E5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12B" w:rsidRPr="008E5283" w:rsidRDefault="00E5112B" w:rsidP="00EC3594">
    <w:pPr>
      <w:pStyle w:val="Footer"/>
      <w:framePr w:wrap="around" w:vAnchor="text" w:hAnchor="margin" w:xAlign="center" w:y="1"/>
      <w:rPr>
        <w:rStyle w:val="PageNumber"/>
      </w:rPr>
    </w:pPr>
  </w:p>
  <w:p w:rsidR="00E5112B" w:rsidRDefault="00E5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72B" w:rsidRDefault="0064372B">
      <w:r>
        <w:separator/>
      </w:r>
    </w:p>
  </w:footnote>
  <w:footnote w:type="continuationSeparator" w:id="0">
    <w:p w:rsidR="0064372B" w:rsidRDefault="00643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F8B"/>
    <w:multiLevelType w:val="hybridMultilevel"/>
    <w:tmpl w:val="B09CDF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61C4"/>
    <w:multiLevelType w:val="hybridMultilevel"/>
    <w:tmpl w:val="4A1C9F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15B9F"/>
    <w:multiLevelType w:val="hybridMultilevel"/>
    <w:tmpl w:val="2A4AAC88"/>
    <w:lvl w:ilvl="0" w:tplc="37DA124C">
      <w:start w:val="4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C5703"/>
    <w:multiLevelType w:val="hybridMultilevel"/>
    <w:tmpl w:val="CE3A12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6950"/>
    <w:multiLevelType w:val="hybridMultilevel"/>
    <w:tmpl w:val="EB3AC1E8"/>
    <w:lvl w:ilvl="0" w:tplc="7020EC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07C13"/>
    <w:multiLevelType w:val="hybridMultilevel"/>
    <w:tmpl w:val="7DE686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17CD1"/>
    <w:multiLevelType w:val="hybridMultilevel"/>
    <w:tmpl w:val="5C1C2442"/>
    <w:lvl w:ilvl="0" w:tplc="8E582742">
      <w:start w:val="48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8" w15:restartNumberingAfterBreak="0">
    <w:nsid w:val="264A2168"/>
    <w:multiLevelType w:val="hybridMultilevel"/>
    <w:tmpl w:val="3CB440A8"/>
    <w:lvl w:ilvl="0" w:tplc="E42C2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834A6"/>
    <w:multiLevelType w:val="multilevel"/>
    <w:tmpl w:val="E760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62C72"/>
    <w:multiLevelType w:val="hybridMultilevel"/>
    <w:tmpl w:val="1F3EF976"/>
    <w:lvl w:ilvl="0" w:tplc="041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3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4C0F53"/>
    <w:multiLevelType w:val="hybridMultilevel"/>
    <w:tmpl w:val="4350A68A"/>
    <w:lvl w:ilvl="0" w:tplc="322AFB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1225E"/>
    <w:multiLevelType w:val="hybridMultilevel"/>
    <w:tmpl w:val="30907E86"/>
    <w:lvl w:ilvl="0" w:tplc="7020EC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C13E4"/>
    <w:multiLevelType w:val="multilevel"/>
    <w:tmpl w:val="A80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0391C"/>
    <w:multiLevelType w:val="hybridMultilevel"/>
    <w:tmpl w:val="7DEE98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873DA"/>
    <w:multiLevelType w:val="hybridMultilevel"/>
    <w:tmpl w:val="6DB40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65911C3"/>
    <w:multiLevelType w:val="hybridMultilevel"/>
    <w:tmpl w:val="602E2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80BA8"/>
    <w:multiLevelType w:val="hybridMultilevel"/>
    <w:tmpl w:val="B2C015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E33A7"/>
    <w:multiLevelType w:val="hybridMultilevel"/>
    <w:tmpl w:val="2182D1FE"/>
    <w:lvl w:ilvl="0" w:tplc="7020EC62">
      <w:start w:val="1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4EDF0CFF"/>
    <w:multiLevelType w:val="multilevel"/>
    <w:tmpl w:val="826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385D5F"/>
    <w:multiLevelType w:val="multilevel"/>
    <w:tmpl w:val="A57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713FA"/>
    <w:multiLevelType w:val="hybridMultilevel"/>
    <w:tmpl w:val="311C89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46569C"/>
    <w:multiLevelType w:val="hybridMultilevel"/>
    <w:tmpl w:val="B9E88526"/>
    <w:lvl w:ilvl="0" w:tplc="9244D06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A2A91"/>
    <w:multiLevelType w:val="hybridMultilevel"/>
    <w:tmpl w:val="8BE0B9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32CF3"/>
    <w:multiLevelType w:val="hybridMultilevel"/>
    <w:tmpl w:val="4E22B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91196"/>
    <w:multiLevelType w:val="hybridMultilevel"/>
    <w:tmpl w:val="02CCA480"/>
    <w:lvl w:ilvl="0" w:tplc="7DC675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114ED"/>
    <w:multiLevelType w:val="multilevel"/>
    <w:tmpl w:val="E54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0C2705"/>
    <w:multiLevelType w:val="hybridMultilevel"/>
    <w:tmpl w:val="745A20D2"/>
    <w:lvl w:ilvl="0" w:tplc="7020EC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8D03D1D"/>
    <w:multiLevelType w:val="hybridMultilevel"/>
    <w:tmpl w:val="D6946A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237342"/>
    <w:multiLevelType w:val="multilevel"/>
    <w:tmpl w:val="ECCA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7B688F"/>
    <w:multiLevelType w:val="hybridMultilevel"/>
    <w:tmpl w:val="0CFC9E92"/>
    <w:lvl w:ilvl="0" w:tplc="7020EC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B4FC9"/>
    <w:multiLevelType w:val="hybridMultilevel"/>
    <w:tmpl w:val="5416203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C7564A"/>
    <w:multiLevelType w:val="hybridMultilevel"/>
    <w:tmpl w:val="420E8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002C4C"/>
    <w:multiLevelType w:val="hybridMultilevel"/>
    <w:tmpl w:val="77542EEE"/>
    <w:lvl w:ilvl="0" w:tplc="154A331A">
      <w:start w:val="5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876FF"/>
    <w:multiLevelType w:val="hybridMultilevel"/>
    <w:tmpl w:val="BFEC7C3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1525E"/>
    <w:multiLevelType w:val="hybridMultilevel"/>
    <w:tmpl w:val="70D89F1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0"/>
  </w:num>
  <w:num w:numId="3">
    <w:abstractNumId w:val="17"/>
  </w:num>
  <w:num w:numId="4">
    <w:abstractNumId w:val="44"/>
  </w:num>
  <w:num w:numId="5">
    <w:abstractNumId w:val="19"/>
  </w:num>
  <w:num w:numId="6">
    <w:abstractNumId w:val="35"/>
  </w:num>
  <w:num w:numId="7">
    <w:abstractNumId w:val="18"/>
  </w:num>
  <w:num w:numId="8">
    <w:abstractNumId w:val="7"/>
  </w:num>
  <w:num w:numId="9">
    <w:abstractNumId w:val="2"/>
  </w:num>
  <w:num w:numId="10">
    <w:abstractNumId w:val="14"/>
  </w:num>
  <w:num w:numId="11">
    <w:abstractNumId w:val="27"/>
  </w:num>
  <w:num w:numId="12">
    <w:abstractNumId w:val="38"/>
  </w:num>
  <w:num w:numId="13">
    <w:abstractNumId w:val="43"/>
  </w:num>
  <w:num w:numId="14">
    <w:abstractNumId w:val="23"/>
  </w:num>
  <w:num w:numId="15">
    <w:abstractNumId w:val="30"/>
  </w:num>
  <w:num w:numId="16">
    <w:abstractNumId w:val="42"/>
  </w:num>
  <w:num w:numId="17">
    <w:abstractNumId w:val="4"/>
  </w:num>
  <w:num w:numId="18">
    <w:abstractNumId w:val="10"/>
  </w:num>
  <w:num w:numId="19">
    <w:abstractNumId w:val="29"/>
  </w:num>
  <w:num w:numId="20">
    <w:abstractNumId w:val="0"/>
  </w:num>
  <w:num w:numId="21">
    <w:abstractNumId w:val="46"/>
  </w:num>
  <w:num w:numId="22">
    <w:abstractNumId w:val="45"/>
  </w:num>
  <w:num w:numId="23">
    <w:abstractNumId w:val="32"/>
  </w:num>
  <w:num w:numId="24">
    <w:abstractNumId w:val="13"/>
  </w:num>
  <w:num w:numId="25">
    <w:abstractNumId w:val="9"/>
  </w:num>
  <w:num w:numId="26">
    <w:abstractNumId w:val="22"/>
  </w:num>
  <w:num w:numId="27">
    <w:abstractNumId w:val="1"/>
  </w:num>
  <w:num w:numId="28">
    <w:abstractNumId w:val="11"/>
  </w:num>
  <w:num w:numId="29">
    <w:abstractNumId w:val="20"/>
  </w:num>
  <w:num w:numId="30">
    <w:abstractNumId w:val="36"/>
  </w:num>
  <w:num w:numId="31">
    <w:abstractNumId w:val="16"/>
  </w:num>
  <w:num w:numId="32">
    <w:abstractNumId w:val="12"/>
  </w:num>
  <w:num w:numId="33">
    <w:abstractNumId w:val="39"/>
  </w:num>
  <w:num w:numId="34">
    <w:abstractNumId w:val="33"/>
  </w:num>
  <w:num w:numId="35">
    <w:abstractNumId w:val="21"/>
  </w:num>
  <w:num w:numId="36">
    <w:abstractNumId w:val="24"/>
  </w:num>
  <w:num w:numId="37">
    <w:abstractNumId w:val="8"/>
  </w:num>
  <w:num w:numId="38">
    <w:abstractNumId w:val="3"/>
  </w:num>
  <w:num w:numId="39">
    <w:abstractNumId w:val="25"/>
  </w:num>
  <w:num w:numId="40">
    <w:abstractNumId w:val="26"/>
  </w:num>
  <w:num w:numId="41">
    <w:abstractNumId w:val="37"/>
  </w:num>
  <w:num w:numId="42">
    <w:abstractNumId w:val="15"/>
  </w:num>
  <w:num w:numId="43">
    <w:abstractNumId w:val="5"/>
  </w:num>
  <w:num w:numId="44">
    <w:abstractNumId w:val="41"/>
  </w:num>
  <w:num w:numId="45">
    <w:abstractNumId w:val="34"/>
  </w:num>
  <w:num w:numId="46">
    <w:abstractNumId w:val="6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1FD"/>
    <w:rsid w:val="0001498F"/>
    <w:rsid w:val="00033A33"/>
    <w:rsid w:val="00043B56"/>
    <w:rsid w:val="00053BFF"/>
    <w:rsid w:val="0006488F"/>
    <w:rsid w:val="00112AB9"/>
    <w:rsid w:val="00116CEF"/>
    <w:rsid w:val="00121FAD"/>
    <w:rsid w:val="00126912"/>
    <w:rsid w:val="00127A9E"/>
    <w:rsid w:val="00141829"/>
    <w:rsid w:val="00156DF4"/>
    <w:rsid w:val="0016773B"/>
    <w:rsid w:val="001A5EE3"/>
    <w:rsid w:val="001A62D9"/>
    <w:rsid w:val="001B421F"/>
    <w:rsid w:val="001B6AFE"/>
    <w:rsid w:val="001D2B57"/>
    <w:rsid w:val="001E5CBA"/>
    <w:rsid w:val="002003ED"/>
    <w:rsid w:val="002264D7"/>
    <w:rsid w:val="00235D0F"/>
    <w:rsid w:val="002369C8"/>
    <w:rsid w:val="002424F1"/>
    <w:rsid w:val="00243239"/>
    <w:rsid w:val="00247B54"/>
    <w:rsid w:val="002860C2"/>
    <w:rsid w:val="002D1FA7"/>
    <w:rsid w:val="00303759"/>
    <w:rsid w:val="00342A8A"/>
    <w:rsid w:val="00357923"/>
    <w:rsid w:val="00381CBA"/>
    <w:rsid w:val="003A11F5"/>
    <w:rsid w:val="003A721E"/>
    <w:rsid w:val="003A7E43"/>
    <w:rsid w:val="003D7D32"/>
    <w:rsid w:val="00400B95"/>
    <w:rsid w:val="00406834"/>
    <w:rsid w:val="004405DA"/>
    <w:rsid w:val="004406ED"/>
    <w:rsid w:val="00464AE0"/>
    <w:rsid w:val="00473DCD"/>
    <w:rsid w:val="004B5D2A"/>
    <w:rsid w:val="004D1912"/>
    <w:rsid w:val="004D3E0E"/>
    <w:rsid w:val="004E27F1"/>
    <w:rsid w:val="004E3EC6"/>
    <w:rsid w:val="00504C46"/>
    <w:rsid w:val="00520A35"/>
    <w:rsid w:val="005369F8"/>
    <w:rsid w:val="00540F85"/>
    <w:rsid w:val="005428CD"/>
    <w:rsid w:val="00564BF2"/>
    <w:rsid w:val="00573F52"/>
    <w:rsid w:val="00574CEA"/>
    <w:rsid w:val="00592203"/>
    <w:rsid w:val="00593FB4"/>
    <w:rsid w:val="005A74CC"/>
    <w:rsid w:val="005C25E7"/>
    <w:rsid w:val="005E1C46"/>
    <w:rsid w:val="005F245E"/>
    <w:rsid w:val="0060789B"/>
    <w:rsid w:val="006133DE"/>
    <w:rsid w:val="0063696A"/>
    <w:rsid w:val="0064372B"/>
    <w:rsid w:val="006B2A7A"/>
    <w:rsid w:val="006B4BC9"/>
    <w:rsid w:val="006D3BA5"/>
    <w:rsid w:val="006E4E50"/>
    <w:rsid w:val="006F0185"/>
    <w:rsid w:val="00725D78"/>
    <w:rsid w:val="0072605A"/>
    <w:rsid w:val="00742DA3"/>
    <w:rsid w:val="00752163"/>
    <w:rsid w:val="00760E46"/>
    <w:rsid w:val="00774289"/>
    <w:rsid w:val="00786A4F"/>
    <w:rsid w:val="007A0196"/>
    <w:rsid w:val="007C3C00"/>
    <w:rsid w:val="007E1E28"/>
    <w:rsid w:val="00831C12"/>
    <w:rsid w:val="008370E7"/>
    <w:rsid w:val="00855C12"/>
    <w:rsid w:val="00881859"/>
    <w:rsid w:val="00883B46"/>
    <w:rsid w:val="008914BE"/>
    <w:rsid w:val="0089702C"/>
    <w:rsid w:val="008B599D"/>
    <w:rsid w:val="008C2620"/>
    <w:rsid w:val="008C6AEC"/>
    <w:rsid w:val="008D70DD"/>
    <w:rsid w:val="008F6720"/>
    <w:rsid w:val="009141FD"/>
    <w:rsid w:val="009146A9"/>
    <w:rsid w:val="00914FCD"/>
    <w:rsid w:val="00927132"/>
    <w:rsid w:val="00943077"/>
    <w:rsid w:val="00946EB4"/>
    <w:rsid w:val="00947F42"/>
    <w:rsid w:val="00952931"/>
    <w:rsid w:val="009542A1"/>
    <w:rsid w:val="00962E46"/>
    <w:rsid w:val="00963C40"/>
    <w:rsid w:val="009A0CDD"/>
    <w:rsid w:val="009A45B5"/>
    <w:rsid w:val="009B2CD7"/>
    <w:rsid w:val="009B66B4"/>
    <w:rsid w:val="009D5664"/>
    <w:rsid w:val="00A00B27"/>
    <w:rsid w:val="00A05344"/>
    <w:rsid w:val="00A37B96"/>
    <w:rsid w:val="00A460A9"/>
    <w:rsid w:val="00A533A1"/>
    <w:rsid w:val="00A57B9A"/>
    <w:rsid w:val="00A67A9A"/>
    <w:rsid w:val="00A75332"/>
    <w:rsid w:val="00A96B59"/>
    <w:rsid w:val="00AA2264"/>
    <w:rsid w:val="00AB58E5"/>
    <w:rsid w:val="00AC7CA8"/>
    <w:rsid w:val="00AD5114"/>
    <w:rsid w:val="00AE4C31"/>
    <w:rsid w:val="00AE5266"/>
    <w:rsid w:val="00B020F8"/>
    <w:rsid w:val="00B02C27"/>
    <w:rsid w:val="00B13665"/>
    <w:rsid w:val="00B156F1"/>
    <w:rsid w:val="00B36855"/>
    <w:rsid w:val="00B776C4"/>
    <w:rsid w:val="00B946F5"/>
    <w:rsid w:val="00BB6668"/>
    <w:rsid w:val="00BD71F6"/>
    <w:rsid w:val="00C077A0"/>
    <w:rsid w:val="00C13077"/>
    <w:rsid w:val="00C278D0"/>
    <w:rsid w:val="00C3777E"/>
    <w:rsid w:val="00C74ED7"/>
    <w:rsid w:val="00C94AA3"/>
    <w:rsid w:val="00CD3698"/>
    <w:rsid w:val="00CD726E"/>
    <w:rsid w:val="00D112CE"/>
    <w:rsid w:val="00D21263"/>
    <w:rsid w:val="00D37AB3"/>
    <w:rsid w:val="00D42FBA"/>
    <w:rsid w:val="00D51312"/>
    <w:rsid w:val="00D9414B"/>
    <w:rsid w:val="00DE23BF"/>
    <w:rsid w:val="00DF792C"/>
    <w:rsid w:val="00E16B65"/>
    <w:rsid w:val="00E1729E"/>
    <w:rsid w:val="00E22610"/>
    <w:rsid w:val="00E42D13"/>
    <w:rsid w:val="00E44EC6"/>
    <w:rsid w:val="00E5112B"/>
    <w:rsid w:val="00EA2D98"/>
    <w:rsid w:val="00EA5362"/>
    <w:rsid w:val="00EB1BE8"/>
    <w:rsid w:val="00EC3594"/>
    <w:rsid w:val="00EC6B6E"/>
    <w:rsid w:val="00ED1E45"/>
    <w:rsid w:val="00EF7DE5"/>
    <w:rsid w:val="00F22E9C"/>
    <w:rsid w:val="00F3141D"/>
    <w:rsid w:val="00F61FF9"/>
    <w:rsid w:val="00F842A0"/>
    <w:rsid w:val="00F8729D"/>
    <w:rsid w:val="00F97050"/>
    <w:rsid w:val="00FD767D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B298"/>
  <w15:docId w15:val="{938739B8-C84A-4E2E-B9AF-C40804B6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C3C00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3"/>
    <w:qFormat/>
    <w:rsid w:val="009141FD"/>
    <w:pPr>
      <w:keepNext/>
      <w:outlineLvl w:val="0"/>
    </w:pPr>
    <w:rPr>
      <w:i/>
      <w:iCs/>
      <w:sz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A460A9"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A460A9"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Heading4">
    <w:name w:val="heading 4"/>
    <w:basedOn w:val="Normal"/>
    <w:next w:val="Normal"/>
    <w:link w:val="Heading4Char"/>
    <w:qFormat/>
    <w:rsid w:val="00A460A9"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Heading5">
    <w:name w:val="heading 5"/>
    <w:basedOn w:val="Normal"/>
    <w:next w:val="Normal"/>
    <w:link w:val="Heading5Char"/>
    <w:qFormat/>
    <w:rsid w:val="00A460A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0A9"/>
    <w:pPr>
      <w:keepNext/>
      <w:jc w:val="left"/>
      <w:outlineLvl w:val="5"/>
    </w:pPr>
    <w:rPr>
      <w:rFonts w:eastAsia="Calibri"/>
      <w:b/>
      <w:bCs/>
      <w:sz w:val="16"/>
    </w:rPr>
  </w:style>
  <w:style w:type="paragraph" w:styleId="Heading7">
    <w:name w:val="heading 7"/>
    <w:basedOn w:val="Normal"/>
    <w:next w:val="Normal"/>
    <w:link w:val="Heading7Char1"/>
    <w:qFormat/>
    <w:rsid w:val="009141FD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Heading8">
    <w:name w:val="heading 8"/>
    <w:basedOn w:val="Normal"/>
    <w:next w:val="Normal"/>
    <w:link w:val="Heading8Char"/>
    <w:qFormat/>
    <w:rsid w:val="00A460A9"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Heading9">
    <w:name w:val="heading 9"/>
    <w:basedOn w:val="Normal"/>
    <w:next w:val="Normal"/>
    <w:link w:val="Heading9Char"/>
    <w:qFormat/>
    <w:rsid w:val="00A460A9"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3">
    <w:name w:val="Heading 1 Char3"/>
    <w:link w:val="Heading1"/>
    <w:rsid w:val="009141FD"/>
    <w:rPr>
      <w:i/>
      <w:iCs/>
      <w:u w:val="single"/>
      <w:lang w:val="hr-HR" w:eastAsia="en-US" w:bidi="ar-SA"/>
    </w:rPr>
  </w:style>
  <w:style w:type="character" w:customStyle="1" w:styleId="Heading2Char">
    <w:name w:val="Heading 2 Char"/>
    <w:link w:val="Heading2"/>
    <w:locked/>
    <w:rsid w:val="00A460A9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Heading3Char">
    <w:name w:val="Heading 3 Char"/>
    <w:link w:val="Heading3"/>
    <w:locked/>
    <w:rsid w:val="00A460A9"/>
    <w:rPr>
      <w:rFonts w:eastAsia="Calibri"/>
      <w:b/>
      <w:bCs/>
      <w:lang w:val="pl-PL" w:eastAsia="en-US" w:bidi="ar-SA"/>
    </w:rPr>
  </w:style>
  <w:style w:type="character" w:customStyle="1" w:styleId="Heading4Char">
    <w:name w:val="Heading 4 Char"/>
    <w:link w:val="Heading4"/>
    <w:locked/>
    <w:rsid w:val="00A460A9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Heading5Char">
    <w:name w:val="Heading 5 Char"/>
    <w:link w:val="Heading5"/>
    <w:locked/>
    <w:rsid w:val="00A460A9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Heading6Char">
    <w:name w:val="Heading 6 Char"/>
    <w:link w:val="Heading6"/>
    <w:locked/>
    <w:rsid w:val="00A460A9"/>
    <w:rPr>
      <w:rFonts w:eastAsia="Calibri"/>
      <w:b/>
      <w:bCs/>
      <w:sz w:val="16"/>
      <w:lang w:val="hr-HR" w:eastAsia="en-US" w:bidi="ar-SA"/>
    </w:rPr>
  </w:style>
  <w:style w:type="character" w:customStyle="1" w:styleId="Heading7Char1">
    <w:name w:val="Heading 7 Char1"/>
    <w:link w:val="Heading7"/>
    <w:locked/>
    <w:rsid w:val="009141FD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Heading8Char">
    <w:name w:val="Heading 8 Char"/>
    <w:link w:val="Heading8"/>
    <w:locked/>
    <w:rsid w:val="00A460A9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Heading9Char">
    <w:name w:val="Heading 9 Char"/>
    <w:link w:val="Heading9"/>
    <w:locked/>
    <w:rsid w:val="00A460A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BodyTextIndent">
    <w:name w:val="Body Text Indent"/>
    <w:basedOn w:val="Normal"/>
    <w:link w:val="BodyTextIndentChar1"/>
    <w:rsid w:val="009141FD"/>
    <w:pPr>
      <w:ind w:firstLine="720"/>
    </w:pPr>
    <w:rPr>
      <w:sz w:val="20"/>
    </w:rPr>
  </w:style>
  <w:style w:type="character" w:customStyle="1" w:styleId="BodyTextIndentChar1">
    <w:name w:val="Body Text Indent Char1"/>
    <w:link w:val="BodyTextIndent"/>
    <w:locked/>
    <w:rsid w:val="009141FD"/>
    <w:rPr>
      <w:lang w:val="hr-HR" w:eastAsia="en-US" w:bidi="ar-SA"/>
    </w:rPr>
  </w:style>
  <w:style w:type="paragraph" w:customStyle="1" w:styleId="xl52">
    <w:name w:val="xl52"/>
    <w:basedOn w:val="Normal"/>
    <w:rsid w:val="009141FD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BodyText">
    <w:name w:val="Body Text"/>
    <w:aliases w:val="uvlaka 2,  uvlaka 2"/>
    <w:basedOn w:val="Normal"/>
    <w:link w:val="BodyTextChar"/>
    <w:rsid w:val="009141FD"/>
    <w:pPr>
      <w:spacing w:after="120"/>
    </w:pPr>
  </w:style>
  <w:style w:type="character" w:customStyle="1" w:styleId="BodyTextChar">
    <w:name w:val="Body Text Char"/>
    <w:aliases w:val="uvlaka 2 Char,  uvlaka 2 Char"/>
    <w:link w:val="BodyText"/>
    <w:locked/>
    <w:rsid w:val="00A460A9"/>
    <w:rPr>
      <w:sz w:val="24"/>
      <w:lang w:val="hr-HR" w:eastAsia="en-US" w:bidi="ar-SA"/>
    </w:rPr>
  </w:style>
  <w:style w:type="paragraph" w:styleId="Header">
    <w:name w:val="header"/>
    <w:basedOn w:val="Normal"/>
    <w:link w:val="HeaderChar"/>
    <w:rsid w:val="009141FD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HeaderChar">
    <w:name w:val="Header Char"/>
    <w:link w:val="Header"/>
    <w:locked/>
    <w:rsid w:val="009141FD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rsid w:val="009141F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rsid w:val="003A7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link w:val="Footer"/>
    <w:locked/>
    <w:rsid w:val="003A721E"/>
    <w:rPr>
      <w:rFonts w:eastAsia="Calibri"/>
      <w:sz w:val="24"/>
      <w:lang w:val="hr-HR" w:eastAsia="en-US" w:bidi="ar-SA"/>
    </w:rPr>
  </w:style>
  <w:style w:type="character" w:styleId="PageNumber">
    <w:name w:val="page number"/>
    <w:rsid w:val="003A721E"/>
    <w:rPr>
      <w:rFonts w:cs="Times New Roman"/>
    </w:rPr>
  </w:style>
  <w:style w:type="paragraph" w:styleId="NormalWeb">
    <w:name w:val="Normal (Web)"/>
    <w:basedOn w:val="Normal"/>
    <w:rsid w:val="003A721E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yperlink">
    <w:name w:val="Hyperlink"/>
    <w:rsid w:val="003A721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721E"/>
    <w:pPr>
      <w:ind w:left="720"/>
      <w:contextualSpacing/>
    </w:pPr>
  </w:style>
  <w:style w:type="character" w:customStyle="1" w:styleId="Heading1Char2">
    <w:name w:val="Heading 1 Char2"/>
    <w:locked/>
    <w:rsid w:val="00EC3594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EC3594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EC3594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EC3594"/>
    <w:rPr>
      <w:sz w:val="24"/>
      <w:lang w:val="hr-HR" w:eastAsia="en-US" w:bidi="ar-SA"/>
    </w:rPr>
  </w:style>
  <w:style w:type="character" w:customStyle="1" w:styleId="CharChar10">
    <w:name w:val="Char Char10"/>
    <w:locked/>
    <w:rsid w:val="00EC3594"/>
    <w:rPr>
      <w:sz w:val="24"/>
      <w:lang w:val="hr-HR" w:eastAsia="en-US" w:bidi="ar-SA"/>
    </w:rPr>
  </w:style>
  <w:style w:type="character" w:customStyle="1" w:styleId="CharChar17">
    <w:name w:val="Char Char17"/>
    <w:rsid w:val="00A460A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A460A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A460A9"/>
    <w:rPr>
      <w:sz w:val="24"/>
      <w:lang w:val="hr-HR" w:eastAsia="en-US" w:bidi="ar-SA"/>
    </w:rPr>
  </w:style>
  <w:style w:type="character" w:customStyle="1" w:styleId="CharChar5">
    <w:name w:val="Char Char5"/>
    <w:locked/>
    <w:rsid w:val="00A460A9"/>
    <w:rPr>
      <w:sz w:val="24"/>
      <w:lang w:val="hr-HR" w:eastAsia="en-US" w:bidi="ar-SA"/>
    </w:rPr>
  </w:style>
  <w:style w:type="character" w:customStyle="1" w:styleId="Heading1Char">
    <w:name w:val="Heading 1 Char"/>
    <w:rsid w:val="00A460A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A460A9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A460A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A460A9"/>
    <w:rPr>
      <w:rFonts w:eastAsia="Calibri"/>
      <w:i/>
      <w:lang w:eastAsia="hr-HR"/>
    </w:rPr>
  </w:style>
  <w:style w:type="character" w:customStyle="1" w:styleId="BodyText2Char">
    <w:name w:val="Body Text 2 Char"/>
    <w:link w:val="BodyText2"/>
    <w:locked/>
    <w:rsid w:val="00A460A9"/>
    <w:rPr>
      <w:rFonts w:eastAsia="Calibri"/>
      <w:i/>
      <w:sz w:val="24"/>
      <w:lang w:val="hr-HR" w:eastAsia="hr-HR" w:bidi="ar-SA"/>
    </w:rPr>
  </w:style>
  <w:style w:type="paragraph" w:styleId="BodyTextIndent2">
    <w:name w:val="Body Text Indent 2"/>
    <w:basedOn w:val="Normal"/>
    <w:link w:val="BodyTextIndent2Char"/>
    <w:rsid w:val="00A460A9"/>
    <w:pPr>
      <w:ind w:firstLine="709"/>
    </w:pPr>
    <w:rPr>
      <w:rFonts w:eastAsia="Calibri"/>
    </w:rPr>
  </w:style>
  <w:style w:type="character" w:customStyle="1" w:styleId="BodyTextIndent2Char">
    <w:name w:val="Body Text Indent 2 Char"/>
    <w:link w:val="BodyTextIndent2"/>
    <w:locked/>
    <w:rsid w:val="00A460A9"/>
    <w:rPr>
      <w:rFonts w:eastAsia="Calibri"/>
      <w:sz w:val="24"/>
      <w:lang w:val="hr-HR" w:eastAsia="en-US" w:bidi="ar-SA"/>
    </w:rPr>
  </w:style>
  <w:style w:type="paragraph" w:styleId="BodyTextIndent3">
    <w:name w:val="Body Text Indent 3"/>
    <w:aliases w:val="uvlaka 3,uvlaka 21,uvlaka 211, uvlaka 3"/>
    <w:basedOn w:val="Normal"/>
    <w:link w:val="BodyTextIndent3Char"/>
    <w:rsid w:val="00A460A9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BodyTextIndent3Char">
    <w:name w:val="Body Text Indent 3 Char"/>
    <w:aliases w:val="uvlaka 3 Char,uvlaka 21 Char,uvlaka 211 Char, uvlaka 3 Char"/>
    <w:link w:val="BodyTextIndent3"/>
    <w:locked/>
    <w:rsid w:val="00A460A9"/>
    <w:rPr>
      <w:rFonts w:eastAsia="Calibri"/>
      <w:b/>
      <w:bCs/>
      <w:sz w:val="24"/>
      <w:lang w:val="hr-HR" w:eastAsia="en-US" w:bidi="ar-SA"/>
    </w:rPr>
  </w:style>
  <w:style w:type="paragraph" w:styleId="BalloonText">
    <w:name w:val="Balloon Text"/>
    <w:basedOn w:val="Normal"/>
    <w:link w:val="BalloonTextChar"/>
    <w:semiHidden/>
    <w:rsid w:val="00A460A9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A460A9"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BodyText3">
    <w:name w:val="Body Text 3"/>
    <w:basedOn w:val="Normal"/>
    <w:link w:val="BodyText3Char"/>
    <w:rsid w:val="00A460A9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BodyText3Char">
    <w:name w:val="Body Text 3 Char"/>
    <w:link w:val="BodyText3"/>
    <w:locked/>
    <w:rsid w:val="00A460A9"/>
    <w:rPr>
      <w:rFonts w:eastAsia="Calibri"/>
      <w:sz w:val="16"/>
      <w:szCs w:val="16"/>
      <w:lang w:val="en-US" w:eastAsia="en-US" w:bidi="ar-SA"/>
    </w:rPr>
  </w:style>
  <w:style w:type="paragraph" w:styleId="Title">
    <w:name w:val="Title"/>
    <w:basedOn w:val="Normal"/>
    <w:link w:val="TitleChar"/>
    <w:qFormat/>
    <w:rsid w:val="00A460A9"/>
    <w:pPr>
      <w:jc w:val="center"/>
    </w:pPr>
    <w:rPr>
      <w:rFonts w:eastAsia="Calibri"/>
      <w:b/>
      <w:bCs/>
      <w:szCs w:val="24"/>
    </w:rPr>
  </w:style>
  <w:style w:type="character" w:customStyle="1" w:styleId="TitleChar">
    <w:name w:val="Title Char"/>
    <w:link w:val="Title"/>
    <w:locked/>
    <w:rsid w:val="00A460A9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A460A9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List">
    <w:name w:val="List"/>
    <w:basedOn w:val="Normal"/>
    <w:rsid w:val="00A460A9"/>
    <w:pPr>
      <w:spacing w:line="360" w:lineRule="auto"/>
      <w:ind w:left="360" w:hanging="360"/>
    </w:pPr>
    <w:rPr>
      <w:rFonts w:eastAsia="Calibri"/>
      <w:lang w:eastAsia="hr-HR"/>
    </w:rPr>
  </w:style>
  <w:style w:type="paragraph" w:styleId="Caption">
    <w:name w:val="caption"/>
    <w:basedOn w:val="Normal"/>
    <w:next w:val="Normal"/>
    <w:qFormat/>
    <w:rsid w:val="00A460A9"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rsid w:val="00A460A9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rsid w:val="00A460A9"/>
    <w:rPr>
      <w:rFonts w:cs="Times New Roman"/>
      <w:i/>
      <w:iCs/>
      <w:u w:val="single"/>
      <w:lang w:val="hr-HR" w:eastAsia="en-US" w:bidi="ar-SA"/>
    </w:rPr>
  </w:style>
  <w:style w:type="character" w:styleId="FollowedHyperlink">
    <w:name w:val="FollowedHyperlink"/>
    <w:rsid w:val="00A460A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A460A9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rsid w:val="00A460A9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rsid w:val="00A460A9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rsid w:val="00A46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rsid w:val="00A46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Strong">
    <w:name w:val="Strong"/>
    <w:qFormat/>
    <w:rsid w:val="00A460A9"/>
    <w:rPr>
      <w:rFonts w:cs="Times New Roman"/>
      <w:b/>
      <w:bCs/>
    </w:rPr>
  </w:style>
  <w:style w:type="character" w:customStyle="1" w:styleId="uvlaka2CharChar">
    <w:name w:val="uvlaka 2 Char Char"/>
    <w:rsid w:val="00A460A9"/>
    <w:rPr>
      <w:lang w:val="pl-PL" w:eastAsia="en-US"/>
    </w:rPr>
  </w:style>
  <w:style w:type="character" w:customStyle="1" w:styleId="CharChar170">
    <w:name w:val="Char Char17"/>
    <w:rsid w:val="00A460A9"/>
    <w:rPr>
      <w:i/>
      <w:u w:val="single"/>
      <w:lang w:val="hr-HR" w:eastAsia="en-US"/>
    </w:rPr>
  </w:style>
  <w:style w:type="character" w:customStyle="1" w:styleId="CharChar110">
    <w:name w:val="Char Char11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A460A9"/>
    <w:rPr>
      <w:lang w:val="hr-HR" w:eastAsia="en-US"/>
    </w:rPr>
  </w:style>
  <w:style w:type="paragraph" w:customStyle="1" w:styleId="ListParagraph1">
    <w:name w:val="List Paragraph1"/>
    <w:basedOn w:val="Normal"/>
    <w:rsid w:val="00A460A9"/>
    <w:pPr>
      <w:ind w:left="720"/>
      <w:contextualSpacing/>
    </w:pPr>
  </w:style>
  <w:style w:type="character" w:customStyle="1" w:styleId="CharChar60">
    <w:name w:val="Char Char6"/>
    <w:locked/>
    <w:rsid w:val="00A460A9"/>
    <w:rPr>
      <w:sz w:val="24"/>
      <w:lang w:val="hr-HR" w:eastAsia="en-US"/>
    </w:rPr>
  </w:style>
  <w:style w:type="character" w:customStyle="1" w:styleId="CharChar50">
    <w:name w:val="Char Char5"/>
    <w:locked/>
    <w:rsid w:val="00A460A9"/>
    <w:rPr>
      <w:sz w:val="24"/>
      <w:lang w:val="hr-HR" w:eastAsia="en-US"/>
    </w:rPr>
  </w:style>
  <w:style w:type="character" w:customStyle="1" w:styleId="CharChar18">
    <w:name w:val="Char Char18"/>
    <w:rsid w:val="00A460A9"/>
    <w:rPr>
      <w:i/>
      <w:u w:val="single"/>
      <w:lang w:val="hr-HR" w:eastAsia="en-US"/>
    </w:rPr>
  </w:style>
  <w:style w:type="character" w:customStyle="1" w:styleId="CharChar12">
    <w:name w:val="Char Char12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A460A9"/>
    <w:rPr>
      <w:sz w:val="24"/>
      <w:lang w:val="hr-HR" w:eastAsia="en-US"/>
    </w:rPr>
  </w:style>
  <w:style w:type="character" w:customStyle="1" w:styleId="Heading1Char1">
    <w:name w:val="Heading 1 Char1"/>
    <w:locked/>
    <w:rsid w:val="00A460A9"/>
    <w:rPr>
      <w:i/>
      <w:u w:val="single"/>
      <w:lang w:val="hr-HR" w:eastAsia="en-US"/>
    </w:rPr>
  </w:style>
  <w:style w:type="paragraph" w:styleId="CommentText">
    <w:name w:val="annotation text"/>
    <w:basedOn w:val="Normal"/>
    <w:link w:val="CommentTextChar"/>
    <w:rsid w:val="00A460A9"/>
    <w:rPr>
      <w:rFonts w:eastAsia="Calibri"/>
      <w:sz w:val="20"/>
    </w:rPr>
  </w:style>
  <w:style w:type="character" w:customStyle="1" w:styleId="CommentTextChar">
    <w:name w:val="Comment Text Char"/>
    <w:link w:val="CommentText"/>
    <w:locked/>
    <w:rsid w:val="00A460A9"/>
    <w:rPr>
      <w:rFonts w:eastAsia="Calibri"/>
      <w:lang w:val="hr-HR" w:eastAsia="en-US" w:bidi="ar-SA"/>
    </w:rPr>
  </w:style>
  <w:style w:type="character" w:customStyle="1" w:styleId="CharChar15">
    <w:name w:val="Char Char15"/>
    <w:locked/>
    <w:rsid w:val="009D5664"/>
    <w:rPr>
      <w:b/>
      <w:bCs/>
      <w:lang w:val="pl-PL" w:eastAsia="en-US" w:bidi="ar-SA"/>
    </w:rPr>
  </w:style>
  <w:style w:type="character" w:customStyle="1" w:styleId="CharChar14">
    <w:name w:val="Char Char14"/>
    <w:locked/>
    <w:rsid w:val="009D5664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9D5664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9D5664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9D5664"/>
    <w:rPr>
      <w:lang w:val="hr-HR" w:eastAsia="en-US" w:bidi="ar-SA"/>
    </w:rPr>
  </w:style>
  <w:style w:type="character" w:customStyle="1" w:styleId="CharChar70">
    <w:name w:val="Char Char7"/>
    <w:locked/>
    <w:rsid w:val="009D5664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9D5664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9D5664"/>
    <w:rPr>
      <w:lang w:val="pl-PL" w:eastAsia="en-US" w:bidi="ar-SA"/>
    </w:rPr>
  </w:style>
  <w:style w:type="character" w:customStyle="1" w:styleId="CharChar2">
    <w:name w:val="Char Char2"/>
    <w:locked/>
    <w:rsid w:val="009D5664"/>
    <w:rPr>
      <w:sz w:val="16"/>
      <w:szCs w:val="16"/>
      <w:lang w:val="en-US" w:eastAsia="en-US" w:bidi="ar-SA"/>
    </w:rPr>
  </w:style>
  <w:style w:type="paragraph" w:styleId="TOC2">
    <w:name w:val="toc 2"/>
    <w:basedOn w:val="Normal"/>
    <w:next w:val="Normal"/>
    <w:autoRedefine/>
    <w:semiHidden/>
    <w:rsid w:val="009D5664"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6">
    <w:name w:val="Char Char1"/>
    <w:rsid w:val="009D5664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9D5664"/>
    <w:rPr>
      <w:lang w:val="pl-PL" w:eastAsia="en-US" w:bidi="ar-SA"/>
    </w:rPr>
  </w:style>
  <w:style w:type="paragraph" w:styleId="NoSpacing">
    <w:name w:val="No Spacing"/>
    <w:qFormat/>
    <w:rsid w:val="009D5664"/>
    <w:rPr>
      <w:rFonts w:ascii="Calibri" w:hAnsi="Calibri"/>
      <w:sz w:val="22"/>
      <w:szCs w:val="22"/>
      <w:lang w:eastAsia="en-US"/>
    </w:rPr>
  </w:style>
  <w:style w:type="paragraph" w:customStyle="1" w:styleId="ListParagraph2">
    <w:name w:val="List Paragraph2"/>
    <w:basedOn w:val="Normal"/>
    <w:rsid w:val="009B66B4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1B6A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B59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</Pages>
  <Words>2554</Words>
  <Characters>14564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NAZIV KORISNIKA:</vt:lpstr>
      <vt:lpstr>NAZIV KORISNIKA:</vt:lpstr>
    </vt:vector>
  </TitlesOfParts>
  <Company>Win</Company>
  <LinksUpToDate>false</LinksUpToDate>
  <CharactersWithSpaces>17084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mbubalo</dc:creator>
  <cp:lastModifiedBy>Admin</cp:lastModifiedBy>
  <cp:revision>35</cp:revision>
  <cp:lastPrinted>2022-10-18T06:57:00Z</cp:lastPrinted>
  <dcterms:created xsi:type="dcterms:W3CDTF">2022-09-30T12:45:00Z</dcterms:created>
  <dcterms:modified xsi:type="dcterms:W3CDTF">2025-11-04T12:22:00Z</dcterms:modified>
</cp:coreProperties>
</file>